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DCBC1" w14:textId="7862A5C8" w:rsidR="009348AF" w:rsidRPr="00414590" w:rsidRDefault="009348AF" w:rsidP="00414590">
      <w:pPr>
        <w:pStyle w:val="Title"/>
      </w:pPr>
      <w:r w:rsidRPr="00414590">
        <w:t>T</w:t>
      </w:r>
      <w:r w:rsidRPr="00414590">
        <w:t>he Ordered Liberty Papers</w:t>
      </w:r>
      <w:r w:rsidR="00414590" w:rsidRPr="00414590">
        <w:t xml:space="preserve">: </w:t>
      </w:r>
      <w:r w:rsidR="00414590">
        <w:br/>
      </w:r>
      <w:r w:rsidRPr="00414590">
        <w:t>Essays on Conscience, Duty, and Resistance</w:t>
      </w:r>
    </w:p>
    <w:p w14:paraId="13DE942A" w14:textId="77777777" w:rsidR="009348AF" w:rsidRPr="004471AB" w:rsidRDefault="009348AF" w:rsidP="009348AF">
      <w:r w:rsidRPr="004471AB">
        <w:t>By Jeff A. Pierson</w:t>
      </w:r>
      <w:r w:rsidRPr="004471AB">
        <w:br/>
        <w:t>Jerome, Idaho – 2025</w:t>
      </w:r>
    </w:p>
    <w:p w14:paraId="5E5C7BD6" w14:textId="4E5C8505" w:rsidR="009348AF" w:rsidRDefault="009348AF" w:rsidP="00414590">
      <w:pPr>
        <w:pStyle w:val="Heading1"/>
      </w:pPr>
      <w:r>
        <w:br w:type="page"/>
      </w:r>
    </w:p>
    <w:sdt>
      <w:sdtPr>
        <w:id w:val="-562865266"/>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3A43AF43" w14:textId="21C3CA73" w:rsidR="00414590" w:rsidRDefault="00414590">
          <w:pPr>
            <w:pStyle w:val="TOCHeading"/>
          </w:pPr>
          <w:r>
            <w:t>Table of Contents</w:t>
          </w:r>
        </w:p>
        <w:p w14:paraId="673C4726" w14:textId="14266F7D" w:rsidR="001673E0" w:rsidRDefault="0041459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0442089" w:history="1">
            <w:r w:rsidR="001673E0" w:rsidRPr="006C166E">
              <w:rPr>
                <w:rStyle w:val="Hyperlink"/>
                <w:noProof/>
              </w:rPr>
              <w:t>Preface</w:t>
            </w:r>
            <w:r w:rsidR="001673E0">
              <w:rPr>
                <w:noProof/>
                <w:webHidden/>
              </w:rPr>
              <w:tab/>
            </w:r>
            <w:r w:rsidR="001673E0">
              <w:rPr>
                <w:noProof/>
                <w:webHidden/>
              </w:rPr>
              <w:fldChar w:fldCharType="begin"/>
            </w:r>
            <w:r w:rsidR="001673E0">
              <w:rPr>
                <w:noProof/>
                <w:webHidden/>
              </w:rPr>
              <w:instrText xml:space="preserve"> PAGEREF _Toc210442089 \h </w:instrText>
            </w:r>
            <w:r w:rsidR="001673E0">
              <w:rPr>
                <w:noProof/>
                <w:webHidden/>
              </w:rPr>
            </w:r>
            <w:r w:rsidR="001673E0">
              <w:rPr>
                <w:noProof/>
                <w:webHidden/>
              </w:rPr>
              <w:fldChar w:fldCharType="separate"/>
            </w:r>
            <w:r w:rsidR="001673E0">
              <w:rPr>
                <w:noProof/>
                <w:webHidden/>
              </w:rPr>
              <w:t>6</w:t>
            </w:r>
            <w:r w:rsidR="001673E0">
              <w:rPr>
                <w:noProof/>
                <w:webHidden/>
              </w:rPr>
              <w:fldChar w:fldCharType="end"/>
            </w:r>
          </w:hyperlink>
        </w:p>
        <w:p w14:paraId="0E8272AC" w14:textId="26CC5657" w:rsidR="001673E0" w:rsidRDefault="001673E0">
          <w:pPr>
            <w:pStyle w:val="TOC1"/>
            <w:tabs>
              <w:tab w:val="right" w:leader="dot" w:pos="9350"/>
            </w:tabs>
            <w:rPr>
              <w:rFonts w:eastAsiaTheme="minorEastAsia"/>
              <w:noProof/>
            </w:rPr>
          </w:pPr>
          <w:hyperlink w:anchor="_Toc210442090" w:history="1">
            <w:r w:rsidRPr="006C166E">
              <w:rPr>
                <w:rStyle w:val="Hyperlink"/>
                <w:noProof/>
              </w:rPr>
              <w:t>Biography</w:t>
            </w:r>
            <w:r>
              <w:rPr>
                <w:noProof/>
                <w:webHidden/>
              </w:rPr>
              <w:tab/>
            </w:r>
            <w:r>
              <w:rPr>
                <w:noProof/>
                <w:webHidden/>
              </w:rPr>
              <w:fldChar w:fldCharType="begin"/>
            </w:r>
            <w:r>
              <w:rPr>
                <w:noProof/>
                <w:webHidden/>
              </w:rPr>
              <w:instrText xml:space="preserve"> PAGEREF _Toc210442090 \h </w:instrText>
            </w:r>
            <w:r>
              <w:rPr>
                <w:noProof/>
                <w:webHidden/>
              </w:rPr>
            </w:r>
            <w:r>
              <w:rPr>
                <w:noProof/>
                <w:webHidden/>
              </w:rPr>
              <w:fldChar w:fldCharType="separate"/>
            </w:r>
            <w:r>
              <w:rPr>
                <w:noProof/>
                <w:webHidden/>
              </w:rPr>
              <w:t>7</w:t>
            </w:r>
            <w:r>
              <w:rPr>
                <w:noProof/>
                <w:webHidden/>
              </w:rPr>
              <w:fldChar w:fldCharType="end"/>
            </w:r>
          </w:hyperlink>
        </w:p>
        <w:p w14:paraId="3D75D93F" w14:textId="41CF8184" w:rsidR="001673E0" w:rsidRDefault="001673E0">
          <w:pPr>
            <w:pStyle w:val="TOC1"/>
            <w:tabs>
              <w:tab w:val="right" w:leader="dot" w:pos="9350"/>
            </w:tabs>
            <w:rPr>
              <w:rFonts w:eastAsiaTheme="minorEastAsia"/>
              <w:noProof/>
            </w:rPr>
          </w:pPr>
          <w:hyperlink w:anchor="_Toc210442091" w:history="1">
            <w:r w:rsidRPr="006C166E">
              <w:rPr>
                <w:rStyle w:val="Hyperlink"/>
                <w:noProof/>
              </w:rPr>
              <w:t>Extended Biography</w:t>
            </w:r>
            <w:r>
              <w:rPr>
                <w:noProof/>
                <w:webHidden/>
              </w:rPr>
              <w:tab/>
            </w:r>
            <w:r>
              <w:rPr>
                <w:noProof/>
                <w:webHidden/>
              </w:rPr>
              <w:fldChar w:fldCharType="begin"/>
            </w:r>
            <w:r>
              <w:rPr>
                <w:noProof/>
                <w:webHidden/>
              </w:rPr>
              <w:instrText xml:space="preserve"> PAGEREF _Toc210442091 \h </w:instrText>
            </w:r>
            <w:r>
              <w:rPr>
                <w:noProof/>
                <w:webHidden/>
              </w:rPr>
            </w:r>
            <w:r>
              <w:rPr>
                <w:noProof/>
                <w:webHidden/>
              </w:rPr>
              <w:fldChar w:fldCharType="separate"/>
            </w:r>
            <w:r>
              <w:rPr>
                <w:noProof/>
                <w:webHidden/>
              </w:rPr>
              <w:t>8</w:t>
            </w:r>
            <w:r>
              <w:rPr>
                <w:noProof/>
                <w:webHidden/>
              </w:rPr>
              <w:fldChar w:fldCharType="end"/>
            </w:r>
          </w:hyperlink>
        </w:p>
        <w:p w14:paraId="6D1C1888" w14:textId="6B292283" w:rsidR="001673E0" w:rsidRDefault="001673E0">
          <w:pPr>
            <w:pStyle w:val="TOC1"/>
            <w:tabs>
              <w:tab w:val="right" w:leader="dot" w:pos="9350"/>
            </w:tabs>
            <w:rPr>
              <w:rFonts w:eastAsiaTheme="minorEastAsia"/>
              <w:noProof/>
            </w:rPr>
          </w:pPr>
          <w:hyperlink w:anchor="_Toc210442092" w:history="1">
            <w:r w:rsidRPr="006C166E">
              <w:rPr>
                <w:rStyle w:val="Hyperlink"/>
                <w:noProof/>
              </w:rPr>
              <w:t>The Structure of Ordered Liberty: A Framework for Conscience, Authority, and Resistance</w:t>
            </w:r>
            <w:r>
              <w:rPr>
                <w:noProof/>
                <w:webHidden/>
              </w:rPr>
              <w:tab/>
            </w:r>
            <w:r>
              <w:rPr>
                <w:noProof/>
                <w:webHidden/>
              </w:rPr>
              <w:fldChar w:fldCharType="begin"/>
            </w:r>
            <w:r>
              <w:rPr>
                <w:noProof/>
                <w:webHidden/>
              </w:rPr>
              <w:instrText xml:space="preserve"> PAGEREF _Toc210442092 \h </w:instrText>
            </w:r>
            <w:r>
              <w:rPr>
                <w:noProof/>
                <w:webHidden/>
              </w:rPr>
            </w:r>
            <w:r>
              <w:rPr>
                <w:noProof/>
                <w:webHidden/>
              </w:rPr>
              <w:fldChar w:fldCharType="separate"/>
            </w:r>
            <w:r>
              <w:rPr>
                <w:noProof/>
                <w:webHidden/>
              </w:rPr>
              <w:t>10</w:t>
            </w:r>
            <w:r>
              <w:rPr>
                <w:noProof/>
                <w:webHidden/>
              </w:rPr>
              <w:fldChar w:fldCharType="end"/>
            </w:r>
          </w:hyperlink>
        </w:p>
        <w:p w14:paraId="69E600A8" w14:textId="28ED7EFC" w:rsidR="001673E0" w:rsidRDefault="001673E0">
          <w:pPr>
            <w:pStyle w:val="TOC2"/>
            <w:tabs>
              <w:tab w:val="right" w:leader="dot" w:pos="9350"/>
            </w:tabs>
            <w:rPr>
              <w:rFonts w:eastAsiaTheme="minorEastAsia"/>
              <w:noProof/>
            </w:rPr>
          </w:pPr>
          <w:hyperlink w:anchor="_Toc210442093" w:history="1">
            <w:r w:rsidRPr="006C166E">
              <w:rPr>
                <w:rStyle w:val="Hyperlink"/>
                <w:noProof/>
              </w:rPr>
              <w:t>I. The Concept of Ordered Liberty</w:t>
            </w:r>
            <w:r>
              <w:rPr>
                <w:noProof/>
                <w:webHidden/>
              </w:rPr>
              <w:tab/>
            </w:r>
            <w:r>
              <w:rPr>
                <w:noProof/>
                <w:webHidden/>
              </w:rPr>
              <w:fldChar w:fldCharType="begin"/>
            </w:r>
            <w:r>
              <w:rPr>
                <w:noProof/>
                <w:webHidden/>
              </w:rPr>
              <w:instrText xml:space="preserve"> PAGEREF _Toc210442093 \h </w:instrText>
            </w:r>
            <w:r>
              <w:rPr>
                <w:noProof/>
                <w:webHidden/>
              </w:rPr>
            </w:r>
            <w:r>
              <w:rPr>
                <w:noProof/>
                <w:webHidden/>
              </w:rPr>
              <w:fldChar w:fldCharType="separate"/>
            </w:r>
            <w:r>
              <w:rPr>
                <w:noProof/>
                <w:webHidden/>
              </w:rPr>
              <w:t>10</w:t>
            </w:r>
            <w:r>
              <w:rPr>
                <w:noProof/>
                <w:webHidden/>
              </w:rPr>
              <w:fldChar w:fldCharType="end"/>
            </w:r>
          </w:hyperlink>
        </w:p>
        <w:p w14:paraId="37B4128F" w14:textId="7A3C3F48" w:rsidR="001673E0" w:rsidRDefault="001673E0">
          <w:pPr>
            <w:pStyle w:val="TOC2"/>
            <w:tabs>
              <w:tab w:val="right" w:leader="dot" w:pos="9350"/>
            </w:tabs>
            <w:rPr>
              <w:rFonts w:eastAsiaTheme="minorEastAsia"/>
              <w:noProof/>
            </w:rPr>
          </w:pPr>
          <w:hyperlink w:anchor="_Toc210442094" w:history="1">
            <w:r w:rsidRPr="006C166E">
              <w:rPr>
                <w:rStyle w:val="Hyperlink"/>
                <w:noProof/>
              </w:rPr>
              <w:t>II. The Duties That Anchor Liberty</w:t>
            </w:r>
            <w:r>
              <w:rPr>
                <w:noProof/>
                <w:webHidden/>
              </w:rPr>
              <w:tab/>
            </w:r>
            <w:r>
              <w:rPr>
                <w:noProof/>
                <w:webHidden/>
              </w:rPr>
              <w:fldChar w:fldCharType="begin"/>
            </w:r>
            <w:r>
              <w:rPr>
                <w:noProof/>
                <w:webHidden/>
              </w:rPr>
              <w:instrText xml:space="preserve"> PAGEREF _Toc210442094 \h </w:instrText>
            </w:r>
            <w:r>
              <w:rPr>
                <w:noProof/>
                <w:webHidden/>
              </w:rPr>
            </w:r>
            <w:r>
              <w:rPr>
                <w:noProof/>
                <w:webHidden/>
              </w:rPr>
              <w:fldChar w:fldCharType="separate"/>
            </w:r>
            <w:r>
              <w:rPr>
                <w:noProof/>
                <w:webHidden/>
              </w:rPr>
              <w:t>10</w:t>
            </w:r>
            <w:r>
              <w:rPr>
                <w:noProof/>
                <w:webHidden/>
              </w:rPr>
              <w:fldChar w:fldCharType="end"/>
            </w:r>
          </w:hyperlink>
        </w:p>
        <w:p w14:paraId="1238D683" w14:textId="6CD0F384" w:rsidR="001673E0" w:rsidRDefault="001673E0">
          <w:pPr>
            <w:pStyle w:val="TOC3"/>
            <w:tabs>
              <w:tab w:val="right" w:leader="dot" w:pos="9350"/>
            </w:tabs>
            <w:rPr>
              <w:rFonts w:eastAsiaTheme="minorEastAsia"/>
              <w:noProof/>
            </w:rPr>
          </w:pPr>
          <w:hyperlink w:anchor="_Toc210442095" w:history="1">
            <w:r w:rsidRPr="006C166E">
              <w:rPr>
                <w:rStyle w:val="Hyperlink"/>
                <w:noProof/>
              </w:rPr>
              <w:t>Duty of Prudence</w:t>
            </w:r>
            <w:r>
              <w:rPr>
                <w:noProof/>
                <w:webHidden/>
              </w:rPr>
              <w:tab/>
            </w:r>
            <w:r>
              <w:rPr>
                <w:noProof/>
                <w:webHidden/>
              </w:rPr>
              <w:fldChar w:fldCharType="begin"/>
            </w:r>
            <w:r>
              <w:rPr>
                <w:noProof/>
                <w:webHidden/>
              </w:rPr>
              <w:instrText xml:space="preserve"> PAGEREF _Toc210442095 \h </w:instrText>
            </w:r>
            <w:r>
              <w:rPr>
                <w:noProof/>
                <w:webHidden/>
              </w:rPr>
            </w:r>
            <w:r>
              <w:rPr>
                <w:noProof/>
                <w:webHidden/>
              </w:rPr>
              <w:fldChar w:fldCharType="separate"/>
            </w:r>
            <w:r>
              <w:rPr>
                <w:noProof/>
                <w:webHidden/>
              </w:rPr>
              <w:t>11</w:t>
            </w:r>
            <w:r>
              <w:rPr>
                <w:noProof/>
                <w:webHidden/>
              </w:rPr>
              <w:fldChar w:fldCharType="end"/>
            </w:r>
          </w:hyperlink>
        </w:p>
        <w:p w14:paraId="298A1BE9" w14:textId="54AB3D12" w:rsidR="001673E0" w:rsidRDefault="001673E0">
          <w:pPr>
            <w:pStyle w:val="TOC3"/>
            <w:tabs>
              <w:tab w:val="right" w:leader="dot" w:pos="9350"/>
            </w:tabs>
            <w:rPr>
              <w:rFonts w:eastAsiaTheme="minorEastAsia"/>
              <w:noProof/>
            </w:rPr>
          </w:pPr>
          <w:hyperlink w:anchor="_Toc210442096" w:history="1">
            <w:r w:rsidRPr="006C166E">
              <w:rPr>
                <w:rStyle w:val="Hyperlink"/>
                <w:noProof/>
              </w:rPr>
              <w:t>Duty of Conscience</w:t>
            </w:r>
            <w:r>
              <w:rPr>
                <w:noProof/>
                <w:webHidden/>
              </w:rPr>
              <w:tab/>
            </w:r>
            <w:r>
              <w:rPr>
                <w:noProof/>
                <w:webHidden/>
              </w:rPr>
              <w:fldChar w:fldCharType="begin"/>
            </w:r>
            <w:r>
              <w:rPr>
                <w:noProof/>
                <w:webHidden/>
              </w:rPr>
              <w:instrText xml:space="preserve"> PAGEREF _Toc210442096 \h </w:instrText>
            </w:r>
            <w:r>
              <w:rPr>
                <w:noProof/>
                <w:webHidden/>
              </w:rPr>
            </w:r>
            <w:r>
              <w:rPr>
                <w:noProof/>
                <w:webHidden/>
              </w:rPr>
              <w:fldChar w:fldCharType="separate"/>
            </w:r>
            <w:r>
              <w:rPr>
                <w:noProof/>
                <w:webHidden/>
              </w:rPr>
              <w:t>11</w:t>
            </w:r>
            <w:r>
              <w:rPr>
                <w:noProof/>
                <w:webHidden/>
              </w:rPr>
              <w:fldChar w:fldCharType="end"/>
            </w:r>
          </w:hyperlink>
        </w:p>
        <w:p w14:paraId="325D7597" w14:textId="28193B02" w:rsidR="001673E0" w:rsidRDefault="001673E0">
          <w:pPr>
            <w:pStyle w:val="TOC3"/>
            <w:tabs>
              <w:tab w:val="right" w:leader="dot" w:pos="9350"/>
            </w:tabs>
            <w:rPr>
              <w:rFonts w:eastAsiaTheme="minorEastAsia"/>
              <w:noProof/>
            </w:rPr>
          </w:pPr>
          <w:hyperlink w:anchor="_Toc210442097" w:history="1">
            <w:r w:rsidRPr="006C166E">
              <w:rPr>
                <w:rStyle w:val="Hyperlink"/>
                <w:noProof/>
              </w:rPr>
              <w:t>Duty of Justice</w:t>
            </w:r>
            <w:r>
              <w:rPr>
                <w:noProof/>
                <w:webHidden/>
              </w:rPr>
              <w:tab/>
            </w:r>
            <w:r>
              <w:rPr>
                <w:noProof/>
                <w:webHidden/>
              </w:rPr>
              <w:fldChar w:fldCharType="begin"/>
            </w:r>
            <w:r>
              <w:rPr>
                <w:noProof/>
                <w:webHidden/>
              </w:rPr>
              <w:instrText xml:space="preserve"> PAGEREF _Toc210442097 \h </w:instrText>
            </w:r>
            <w:r>
              <w:rPr>
                <w:noProof/>
                <w:webHidden/>
              </w:rPr>
            </w:r>
            <w:r>
              <w:rPr>
                <w:noProof/>
                <w:webHidden/>
              </w:rPr>
              <w:fldChar w:fldCharType="separate"/>
            </w:r>
            <w:r>
              <w:rPr>
                <w:noProof/>
                <w:webHidden/>
              </w:rPr>
              <w:t>11</w:t>
            </w:r>
            <w:r>
              <w:rPr>
                <w:noProof/>
                <w:webHidden/>
              </w:rPr>
              <w:fldChar w:fldCharType="end"/>
            </w:r>
          </w:hyperlink>
        </w:p>
        <w:p w14:paraId="4674E152" w14:textId="7F87BFE9" w:rsidR="001673E0" w:rsidRDefault="001673E0">
          <w:pPr>
            <w:pStyle w:val="TOC3"/>
            <w:tabs>
              <w:tab w:val="right" w:leader="dot" w:pos="9350"/>
            </w:tabs>
            <w:rPr>
              <w:rFonts w:eastAsiaTheme="minorEastAsia"/>
              <w:noProof/>
            </w:rPr>
          </w:pPr>
          <w:hyperlink w:anchor="_Toc210442098" w:history="1">
            <w:r w:rsidRPr="006C166E">
              <w:rPr>
                <w:rStyle w:val="Hyperlink"/>
                <w:noProof/>
              </w:rPr>
              <w:t>Duty of Fidelity</w:t>
            </w:r>
            <w:r>
              <w:rPr>
                <w:noProof/>
                <w:webHidden/>
              </w:rPr>
              <w:tab/>
            </w:r>
            <w:r>
              <w:rPr>
                <w:noProof/>
                <w:webHidden/>
              </w:rPr>
              <w:fldChar w:fldCharType="begin"/>
            </w:r>
            <w:r>
              <w:rPr>
                <w:noProof/>
                <w:webHidden/>
              </w:rPr>
              <w:instrText xml:space="preserve"> PAGEREF _Toc210442098 \h </w:instrText>
            </w:r>
            <w:r>
              <w:rPr>
                <w:noProof/>
                <w:webHidden/>
              </w:rPr>
            </w:r>
            <w:r>
              <w:rPr>
                <w:noProof/>
                <w:webHidden/>
              </w:rPr>
              <w:fldChar w:fldCharType="separate"/>
            </w:r>
            <w:r>
              <w:rPr>
                <w:noProof/>
                <w:webHidden/>
              </w:rPr>
              <w:t>11</w:t>
            </w:r>
            <w:r>
              <w:rPr>
                <w:noProof/>
                <w:webHidden/>
              </w:rPr>
              <w:fldChar w:fldCharType="end"/>
            </w:r>
          </w:hyperlink>
        </w:p>
        <w:p w14:paraId="0CF4DADD" w14:textId="72DDD018" w:rsidR="001673E0" w:rsidRDefault="001673E0">
          <w:pPr>
            <w:pStyle w:val="TOC3"/>
            <w:tabs>
              <w:tab w:val="right" w:leader="dot" w:pos="9350"/>
            </w:tabs>
            <w:rPr>
              <w:rFonts w:eastAsiaTheme="minorEastAsia"/>
              <w:noProof/>
            </w:rPr>
          </w:pPr>
          <w:hyperlink w:anchor="_Toc210442099" w:history="1">
            <w:r w:rsidRPr="006C166E">
              <w:rPr>
                <w:rStyle w:val="Hyperlink"/>
                <w:noProof/>
              </w:rPr>
              <w:t>Duty of Stewardship</w:t>
            </w:r>
            <w:r>
              <w:rPr>
                <w:noProof/>
                <w:webHidden/>
              </w:rPr>
              <w:tab/>
            </w:r>
            <w:r>
              <w:rPr>
                <w:noProof/>
                <w:webHidden/>
              </w:rPr>
              <w:fldChar w:fldCharType="begin"/>
            </w:r>
            <w:r>
              <w:rPr>
                <w:noProof/>
                <w:webHidden/>
              </w:rPr>
              <w:instrText xml:space="preserve"> PAGEREF _Toc210442099 \h </w:instrText>
            </w:r>
            <w:r>
              <w:rPr>
                <w:noProof/>
                <w:webHidden/>
              </w:rPr>
            </w:r>
            <w:r>
              <w:rPr>
                <w:noProof/>
                <w:webHidden/>
              </w:rPr>
              <w:fldChar w:fldCharType="separate"/>
            </w:r>
            <w:r>
              <w:rPr>
                <w:noProof/>
                <w:webHidden/>
              </w:rPr>
              <w:t>11</w:t>
            </w:r>
            <w:r>
              <w:rPr>
                <w:noProof/>
                <w:webHidden/>
              </w:rPr>
              <w:fldChar w:fldCharType="end"/>
            </w:r>
          </w:hyperlink>
        </w:p>
        <w:p w14:paraId="287CFC1F" w14:textId="07327212" w:rsidR="001673E0" w:rsidRDefault="001673E0">
          <w:pPr>
            <w:pStyle w:val="TOC3"/>
            <w:tabs>
              <w:tab w:val="right" w:leader="dot" w:pos="9350"/>
            </w:tabs>
            <w:rPr>
              <w:rFonts w:eastAsiaTheme="minorEastAsia"/>
              <w:noProof/>
            </w:rPr>
          </w:pPr>
          <w:hyperlink w:anchor="_Toc210442100" w:history="1">
            <w:r w:rsidRPr="006C166E">
              <w:rPr>
                <w:rStyle w:val="Hyperlink"/>
                <w:noProof/>
              </w:rPr>
              <w:t>Duty of Defense</w:t>
            </w:r>
            <w:r>
              <w:rPr>
                <w:noProof/>
                <w:webHidden/>
              </w:rPr>
              <w:tab/>
            </w:r>
            <w:r>
              <w:rPr>
                <w:noProof/>
                <w:webHidden/>
              </w:rPr>
              <w:fldChar w:fldCharType="begin"/>
            </w:r>
            <w:r>
              <w:rPr>
                <w:noProof/>
                <w:webHidden/>
              </w:rPr>
              <w:instrText xml:space="preserve"> PAGEREF _Toc210442100 \h </w:instrText>
            </w:r>
            <w:r>
              <w:rPr>
                <w:noProof/>
                <w:webHidden/>
              </w:rPr>
            </w:r>
            <w:r>
              <w:rPr>
                <w:noProof/>
                <w:webHidden/>
              </w:rPr>
              <w:fldChar w:fldCharType="separate"/>
            </w:r>
            <w:r>
              <w:rPr>
                <w:noProof/>
                <w:webHidden/>
              </w:rPr>
              <w:t>12</w:t>
            </w:r>
            <w:r>
              <w:rPr>
                <w:noProof/>
                <w:webHidden/>
              </w:rPr>
              <w:fldChar w:fldCharType="end"/>
            </w:r>
          </w:hyperlink>
        </w:p>
        <w:p w14:paraId="5DE0EEB4" w14:textId="2DB4026D" w:rsidR="001673E0" w:rsidRDefault="001673E0">
          <w:pPr>
            <w:pStyle w:val="TOC3"/>
            <w:tabs>
              <w:tab w:val="right" w:leader="dot" w:pos="9350"/>
            </w:tabs>
            <w:rPr>
              <w:rFonts w:eastAsiaTheme="minorEastAsia"/>
              <w:noProof/>
            </w:rPr>
          </w:pPr>
          <w:hyperlink w:anchor="_Toc210442101" w:history="1">
            <w:r w:rsidRPr="006C166E">
              <w:rPr>
                <w:rStyle w:val="Hyperlink"/>
                <w:noProof/>
              </w:rPr>
              <w:t>Duty of Charity</w:t>
            </w:r>
            <w:r>
              <w:rPr>
                <w:noProof/>
                <w:webHidden/>
              </w:rPr>
              <w:tab/>
            </w:r>
            <w:r>
              <w:rPr>
                <w:noProof/>
                <w:webHidden/>
              </w:rPr>
              <w:fldChar w:fldCharType="begin"/>
            </w:r>
            <w:r>
              <w:rPr>
                <w:noProof/>
                <w:webHidden/>
              </w:rPr>
              <w:instrText xml:space="preserve"> PAGEREF _Toc210442101 \h </w:instrText>
            </w:r>
            <w:r>
              <w:rPr>
                <w:noProof/>
                <w:webHidden/>
              </w:rPr>
            </w:r>
            <w:r>
              <w:rPr>
                <w:noProof/>
                <w:webHidden/>
              </w:rPr>
              <w:fldChar w:fldCharType="separate"/>
            </w:r>
            <w:r>
              <w:rPr>
                <w:noProof/>
                <w:webHidden/>
              </w:rPr>
              <w:t>12</w:t>
            </w:r>
            <w:r>
              <w:rPr>
                <w:noProof/>
                <w:webHidden/>
              </w:rPr>
              <w:fldChar w:fldCharType="end"/>
            </w:r>
          </w:hyperlink>
        </w:p>
        <w:p w14:paraId="19324722" w14:textId="0C764269" w:rsidR="001673E0" w:rsidRDefault="001673E0">
          <w:pPr>
            <w:pStyle w:val="TOC3"/>
            <w:tabs>
              <w:tab w:val="right" w:leader="dot" w:pos="9350"/>
            </w:tabs>
            <w:rPr>
              <w:rFonts w:eastAsiaTheme="minorEastAsia"/>
              <w:noProof/>
            </w:rPr>
          </w:pPr>
          <w:hyperlink w:anchor="_Toc210442102" w:history="1">
            <w:r w:rsidRPr="006C166E">
              <w:rPr>
                <w:rStyle w:val="Hyperlink"/>
                <w:noProof/>
              </w:rPr>
              <w:t>Duty of Scrutiny</w:t>
            </w:r>
            <w:r>
              <w:rPr>
                <w:noProof/>
                <w:webHidden/>
              </w:rPr>
              <w:tab/>
            </w:r>
            <w:r>
              <w:rPr>
                <w:noProof/>
                <w:webHidden/>
              </w:rPr>
              <w:fldChar w:fldCharType="begin"/>
            </w:r>
            <w:r>
              <w:rPr>
                <w:noProof/>
                <w:webHidden/>
              </w:rPr>
              <w:instrText xml:space="preserve"> PAGEREF _Toc210442102 \h </w:instrText>
            </w:r>
            <w:r>
              <w:rPr>
                <w:noProof/>
                <w:webHidden/>
              </w:rPr>
            </w:r>
            <w:r>
              <w:rPr>
                <w:noProof/>
                <w:webHidden/>
              </w:rPr>
              <w:fldChar w:fldCharType="separate"/>
            </w:r>
            <w:r>
              <w:rPr>
                <w:noProof/>
                <w:webHidden/>
              </w:rPr>
              <w:t>12</w:t>
            </w:r>
            <w:r>
              <w:rPr>
                <w:noProof/>
                <w:webHidden/>
              </w:rPr>
              <w:fldChar w:fldCharType="end"/>
            </w:r>
          </w:hyperlink>
        </w:p>
        <w:p w14:paraId="38DFB1BA" w14:textId="031C43B6" w:rsidR="001673E0" w:rsidRDefault="001673E0">
          <w:pPr>
            <w:pStyle w:val="TOC3"/>
            <w:tabs>
              <w:tab w:val="right" w:leader="dot" w:pos="9350"/>
            </w:tabs>
            <w:rPr>
              <w:rFonts w:eastAsiaTheme="minorEastAsia"/>
              <w:noProof/>
            </w:rPr>
          </w:pPr>
          <w:hyperlink w:anchor="_Toc210442103" w:history="1">
            <w:r w:rsidRPr="006C166E">
              <w:rPr>
                <w:rStyle w:val="Hyperlink"/>
                <w:noProof/>
              </w:rPr>
              <w:t>Duty of Dissent</w:t>
            </w:r>
            <w:r>
              <w:rPr>
                <w:noProof/>
                <w:webHidden/>
              </w:rPr>
              <w:tab/>
            </w:r>
            <w:r>
              <w:rPr>
                <w:noProof/>
                <w:webHidden/>
              </w:rPr>
              <w:fldChar w:fldCharType="begin"/>
            </w:r>
            <w:r>
              <w:rPr>
                <w:noProof/>
                <w:webHidden/>
              </w:rPr>
              <w:instrText xml:space="preserve"> PAGEREF _Toc210442103 \h </w:instrText>
            </w:r>
            <w:r>
              <w:rPr>
                <w:noProof/>
                <w:webHidden/>
              </w:rPr>
            </w:r>
            <w:r>
              <w:rPr>
                <w:noProof/>
                <w:webHidden/>
              </w:rPr>
              <w:fldChar w:fldCharType="separate"/>
            </w:r>
            <w:r>
              <w:rPr>
                <w:noProof/>
                <w:webHidden/>
              </w:rPr>
              <w:t>12</w:t>
            </w:r>
            <w:r>
              <w:rPr>
                <w:noProof/>
                <w:webHidden/>
              </w:rPr>
              <w:fldChar w:fldCharType="end"/>
            </w:r>
          </w:hyperlink>
        </w:p>
        <w:p w14:paraId="78B20642" w14:textId="3596CE41" w:rsidR="001673E0" w:rsidRDefault="001673E0">
          <w:pPr>
            <w:pStyle w:val="TOC2"/>
            <w:tabs>
              <w:tab w:val="right" w:leader="dot" w:pos="9350"/>
            </w:tabs>
            <w:rPr>
              <w:rFonts w:eastAsiaTheme="minorEastAsia"/>
              <w:noProof/>
            </w:rPr>
          </w:pPr>
          <w:hyperlink w:anchor="_Toc210442104" w:history="1">
            <w:r w:rsidRPr="006C166E">
              <w:rPr>
                <w:rStyle w:val="Hyperlink"/>
                <w:noProof/>
              </w:rPr>
              <w:t>III. Civic Anti-Authoritarianism (CAA)</w:t>
            </w:r>
            <w:r>
              <w:rPr>
                <w:noProof/>
                <w:webHidden/>
              </w:rPr>
              <w:tab/>
            </w:r>
            <w:r>
              <w:rPr>
                <w:noProof/>
                <w:webHidden/>
              </w:rPr>
              <w:fldChar w:fldCharType="begin"/>
            </w:r>
            <w:r>
              <w:rPr>
                <w:noProof/>
                <w:webHidden/>
              </w:rPr>
              <w:instrText xml:space="preserve"> PAGEREF _Toc210442104 \h </w:instrText>
            </w:r>
            <w:r>
              <w:rPr>
                <w:noProof/>
                <w:webHidden/>
              </w:rPr>
            </w:r>
            <w:r>
              <w:rPr>
                <w:noProof/>
                <w:webHidden/>
              </w:rPr>
              <w:fldChar w:fldCharType="separate"/>
            </w:r>
            <w:r>
              <w:rPr>
                <w:noProof/>
                <w:webHidden/>
              </w:rPr>
              <w:t>13</w:t>
            </w:r>
            <w:r>
              <w:rPr>
                <w:noProof/>
                <w:webHidden/>
              </w:rPr>
              <w:fldChar w:fldCharType="end"/>
            </w:r>
          </w:hyperlink>
        </w:p>
        <w:p w14:paraId="60A6FC13" w14:textId="65217081" w:rsidR="001673E0" w:rsidRDefault="001673E0">
          <w:pPr>
            <w:pStyle w:val="TOC2"/>
            <w:tabs>
              <w:tab w:val="right" w:leader="dot" w:pos="9350"/>
            </w:tabs>
            <w:rPr>
              <w:rFonts w:eastAsiaTheme="minorEastAsia"/>
              <w:noProof/>
            </w:rPr>
          </w:pPr>
          <w:hyperlink w:anchor="_Toc210442105" w:history="1">
            <w:r w:rsidRPr="006C166E">
              <w:rPr>
                <w:rStyle w:val="Hyperlink"/>
                <w:noProof/>
              </w:rPr>
              <w:t>IV. The Concord Principle of Resistance (CPoR)</w:t>
            </w:r>
            <w:r>
              <w:rPr>
                <w:noProof/>
                <w:webHidden/>
              </w:rPr>
              <w:tab/>
            </w:r>
            <w:r>
              <w:rPr>
                <w:noProof/>
                <w:webHidden/>
              </w:rPr>
              <w:fldChar w:fldCharType="begin"/>
            </w:r>
            <w:r>
              <w:rPr>
                <w:noProof/>
                <w:webHidden/>
              </w:rPr>
              <w:instrText xml:space="preserve"> PAGEREF _Toc210442105 \h </w:instrText>
            </w:r>
            <w:r>
              <w:rPr>
                <w:noProof/>
                <w:webHidden/>
              </w:rPr>
            </w:r>
            <w:r>
              <w:rPr>
                <w:noProof/>
                <w:webHidden/>
              </w:rPr>
              <w:fldChar w:fldCharType="separate"/>
            </w:r>
            <w:r>
              <w:rPr>
                <w:noProof/>
                <w:webHidden/>
              </w:rPr>
              <w:t>13</w:t>
            </w:r>
            <w:r>
              <w:rPr>
                <w:noProof/>
                <w:webHidden/>
              </w:rPr>
              <w:fldChar w:fldCharType="end"/>
            </w:r>
          </w:hyperlink>
        </w:p>
        <w:p w14:paraId="0121468A" w14:textId="674C46A4" w:rsidR="001673E0" w:rsidRDefault="001673E0">
          <w:pPr>
            <w:pStyle w:val="TOC2"/>
            <w:tabs>
              <w:tab w:val="right" w:leader="dot" w:pos="9350"/>
            </w:tabs>
            <w:rPr>
              <w:rFonts w:eastAsiaTheme="minorEastAsia"/>
              <w:noProof/>
            </w:rPr>
          </w:pPr>
          <w:hyperlink w:anchor="_Toc210442106" w:history="1">
            <w:r w:rsidRPr="006C166E">
              <w:rPr>
                <w:rStyle w:val="Hyperlink"/>
                <w:noProof/>
              </w:rPr>
              <w:t>V. Examples of CPoR in Practice</w:t>
            </w:r>
            <w:r>
              <w:rPr>
                <w:noProof/>
                <w:webHidden/>
              </w:rPr>
              <w:tab/>
            </w:r>
            <w:r>
              <w:rPr>
                <w:noProof/>
                <w:webHidden/>
              </w:rPr>
              <w:fldChar w:fldCharType="begin"/>
            </w:r>
            <w:r>
              <w:rPr>
                <w:noProof/>
                <w:webHidden/>
              </w:rPr>
              <w:instrText xml:space="preserve"> PAGEREF _Toc210442106 \h </w:instrText>
            </w:r>
            <w:r>
              <w:rPr>
                <w:noProof/>
                <w:webHidden/>
              </w:rPr>
            </w:r>
            <w:r>
              <w:rPr>
                <w:noProof/>
                <w:webHidden/>
              </w:rPr>
              <w:fldChar w:fldCharType="separate"/>
            </w:r>
            <w:r>
              <w:rPr>
                <w:noProof/>
                <w:webHidden/>
              </w:rPr>
              <w:t>14</w:t>
            </w:r>
            <w:r>
              <w:rPr>
                <w:noProof/>
                <w:webHidden/>
              </w:rPr>
              <w:fldChar w:fldCharType="end"/>
            </w:r>
          </w:hyperlink>
        </w:p>
        <w:p w14:paraId="749BC33E" w14:textId="2EC9F7A0" w:rsidR="001673E0" w:rsidRDefault="001673E0">
          <w:pPr>
            <w:pStyle w:val="TOC3"/>
            <w:tabs>
              <w:tab w:val="right" w:leader="dot" w:pos="9350"/>
            </w:tabs>
            <w:rPr>
              <w:rFonts w:eastAsiaTheme="minorEastAsia"/>
              <w:noProof/>
            </w:rPr>
          </w:pPr>
          <w:hyperlink w:anchor="_Toc210442107" w:history="1">
            <w:r w:rsidRPr="006C166E">
              <w:rPr>
                <w:rStyle w:val="Hyperlink"/>
                <w:noProof/>
              </w:rPr>
              <w:t>1. The American Revolution</w:t>
            </w:r>
            <w:r>
              <w:rPr>
                <w:noProof/>
                <w:webHidden/>
              </w:rPr>
              <w:tab/>
            </w:r>
            <w:r>
              <w:rPr>
                <w:noProof/>
                <w:webHidden/>
              </w:rPr>
              <w:fldChar w:fldCharType="begin"/>
            </w:r>
            <w:r>
              <w:rPr>
                <w:noProof/>
                <w:webHidden/>
              </w:rPr>
              <w:instrText xml:space="preserve"> PAGEREF _Toc210442107 \h </w:instrText>
            </w:r>
            <w:r>
              <w:rPr>
                <w:noProof/>
                <w:webHidden/>
              </w:rPr>
            </w:r>
            <w:r>
              <w:rPr>
                <w:noProof/>
                <w:webHidden/>
              </w:rPr>
              <w:fldChar w:fldCharType="separate"/>
            </w:r>
            <w:r>
              <w:rPr>
                <w:noProof/>
                <w:webHidden/>
              </w:rPr>
              <w:t>14</w:t>
            </w:r>
            <w:r>
              <w:rPr>
                <w:noProof/>
                <w:webHidden/>
              </w:rPr>
              <w:fldChar w:fldCharType="end"/>
            </w:r>
          </w:hyperlink>
        </w:p>
        <w:p w14:paraId="169E1AB0" w14:textId="0D150AF6" w:rsidR="001673E0" w:rsidRDefault="001673E0">
          <w:pPr>
            <w:pStyle w:val="TOC3"/>
            <w:tabs>
              <w:tab w:val="right" w:leader="dot" w:pos="9350"/>
            </w:tabs>
            <w:rPr>
              <w:rFonts w:eastAsiaTheme="minorEastAsia"/>
              <w:noProof/>
            </w:rPr>
          </w:pPr>
          <w:hyperlink w:anchor="_Toc210442108" w:history="1">
            <w:r w:rsidRPr="006C166E">
              <w:rPr>
                <w:rStyle w:val="Hyperlink"/>
                <w:noProof/>
              </w:rPr>
              <w:t>2. The Civil Rights Movement</w:t>
            </w:r>
            <w:r>
              <w:rPr>
                <w:noProof/>
                <w:webHidden/>
              </w:rPr>
              <w:tab/>
            </w:r>
            <w:r>
              <w:rPr>
                <w:noProof/>
                <w:webHidden/>
              </w:rPr>
              <w:fldChar w:fldCharType="begin"/>
            </w:r>
            <w:r>
              <w:rPr>
                <w:noProof/>
                <w:webHidden/>
              </w:rPr>
              <w:instrText xml:space="preserve"> PAGEREF _Toc210442108 \h </w:instrText>
            </w:r>
            <w:r>
              <w:rPr>
                <w:noProof/>
                <w:webHidden/>
              </w:rPr>
            </w:r>
            <w:r>
              <w:rPr>
                <w:noProof/>
                <w:webHidden/>
              </w:rPr>
              <w:fldChar w:fldCharType="separate"/>
            </w:r>
            <w:r>
              <w:rPr>
                <w:noProof/>
                <w:webHidden/>
              </w:rPr>
              <w:t>14</w:t>
            </w:r>
            <w:r>
              <w:rPr>
                <w:noProof/>
                <w:webHidden/>
              </w:rPr>
              <w:fldChar w:fldCharType="end"/>
            </w:r>
          </w:hyperlink>
        </w:p>
        <w:p w14:paraId="4A728603" w14:textId="1C9A8CF4" w:rsidR="001673E0" w:rsidRDefault="001673E0">
          <w:pPr>
            <w:pStyle w:val="TOC3"/>
            <w:tabs>
              <w:tab w:val="right" w:leader="dot" w:pos="9350"/>
            </w:tabs>
            <w:rPr>
              <w:rFonts w:eastAsiaTheme="minorEastAsia"/>
              <w:noProof/>
            </w:rPr>
          </w:pPr>
          <w:hyperlink w:anchor="_Toc210442109" w:history="1">
            <w:r w:rsidRPr="006C166E">
              <w:rPr>
                <w:rStyle w:val="Hyperlink"/>
                <w:noProof/>
              </w:rPr>
              <w:t>3. The Japanese Relocation Camps (1942–1945)</w:t>
            </w:r>
            <w:r>
              <w:rPr>
                <w:noProof/>
                <w:webHidden/>
              </w:rPr>
              <w:tab/>
            </w:r>
            <w:r>
              <w:rPr>
                <w:noProof/>
                <w:webHidden/>
              </w:rPr>
              <w:fldChar w:fldCharType="begin"/>
            </w:r>
            <w:r>
              <w:rPr>
                <w:noProof/>
                <w:webHidden/>
              </w:rPr>
              <w:instrText xml:space="preserve"> PAGEREF _Toc210442109 \h </w:instrText>
            </w:r>
            <w:r>
              <w:rPr>
                <w:noProof/>
                <w:webHidden/>
              </w:rPr>
            </w:r>
            <w:r>
              <w:rPr>
                <w:noProof/>
                <w:webHidden/>
              </w:rPr>
              <w:fldChar w:fldCharType="separate"/>
            </w:r>
            <w:r>
              <w:rPr>
                <w:noProof/>
                <w:webHidden/>
              </w:rPr>
              <w:t>14</w:t>
            </w:r>
            <w:r>
              <w:rPr>
                <w:noProof/>
                <w:webHidden/>
              </w:rPr>
              <w:fldChar w:fldCharType="end"/>
            </w:r>
          </w:hyperlink>
        </w:p>
        <w:p w14:paraId="268C0426" w14:textId="4EF0EE80" w:rsidR="001673E0" w:rsidRDefault="001673E0">
          <w:pPr>
            <w:pStyle w:val="TOC3"/>
            <w:tabs>
              <w:tab w:val="right" w:leader="dot" w:pos="9350"/>
            </w:tabs>
            <w:rPr>
              <w:rFonts w:eastAsiaTheme="minorEastAsia"/>
              <w:noProof/>
            </w:rPr>
          </w:pPr>
          <w:hyperlink w:anchor="_Toc210442110" w:history="1">
            <w:r w:rsidRPr="006C166E">
              <w:rPr>
                <w:rStyle w:val="Hyperlink"/>
                <w:noProof/>
              </w:rPr>
              <w:t>4. Ruby Ridge (1992)</w:t>
            </w:r>
            <w:r>
              <w:rPr>
                <w:noProof/>
                <w:webHidden/>
              </w:rPr>
              <w:tab/>
            </w:r>
            <w:r>
              <w:rPr>
                <w:noProof/>
                <w:webHidden/>
              </w:rPr>
              <w:fldChar w:fldCharType="begin"/>
            </w:r>
            <w:r>
              <w:rPr>
                <w:noProof/>
                <w:webHidden/>
              </w:rPr>
              <w:instrText xml:space="preserve"> PAGEREF _Toc210442110 \h </w:instrText>
            </w:r>
            <w:r>
              <w:rPr>
                <w:noProof/>
                <w:webHidden/>
              </w:rPr>
            </w:r>
            <w:r>
              <w:rPr>
                <w:noProof/>
                <w:webHidden/>
              </w:rPr>
              <w:fldChar w:fldCharType="separate"/>
            </w:r>
            <w:r>
              <w:rPr>
                <w:noProof/>
                <w:webHidden/>
              </w:rPr>
              <w:t>14</w:t>
            </w:r>
            <w:r>
              <w:rPr>
                <w:noProof/>
                <w:webHidden/>
              </w:rPr>
              <w:fldChar w:fldCharType="end"/>
            </w:r>
          </w:hyperlink>
        </w:p>
        <w:p w14:paraId="6487DE39" w14:textId="25600F2C" w:rsidR="001673E0" w:rsidRDefault="001673E0">
          <w:pPr>
            <w:pStyle w:val="TOC3"/>
            <w:tabs>
              <w:tab w:val="right" w:leader="dot" w:pos="9350"/>
            </w:tabs>
            <w:rPr>
              <w:rFonts w:eastAsiaTheme="minorEastAsia"/>
              <w:noProof/>
            </w:rPr>
          </w:pPr>
          <w:hyperlink w:anchor="_Toc210442111" w:history="1">
            <w:r w:rsidRPr="006C166E">
              <w:rPr>
                <w:rStyle w:val="Hyperlink"/>
                <w:noProof/>
              </w:rPr>
              <w:t>5. Local Constitutional Conflicts</w:t>
            </w:r>
            <w:r>
              <w:rPr>
                <w:noProof/>
                <w:webHidden/>
              </w:rPr>
              <w:tab/>
            </w:r>
            <w:r>
              <w:rPr>
                <w:noProof/>
                <w:webHidden/>
              </w:rPr>
              <w:fldChar w:fldCharType="begin"/>
            </w:r>
            <w:r>
              <w:rPr>
                <w:noProof/>
                <w:webHidden/>
              </w:rPr>
              <w:instrText xml:space="preserve"> PAGEREF _Toc210442111 \h </w:instrText>
            </w:r>
            <w:r>
              <w:rPr>
                <w:noProof/>
                <w:webHidden/>
              </w:rPr>
            </w:r>
            <w:r>
              <w:rPr>
                <w:noProof/>
                <w:webHidden/>
              </w:rPr>
              <w:fldChar w:fldCharType="separate"/>
            </w:r>
            <w:r>
              <w:rPr>
                <w:noProof/>
                <w:webHidden/>
              </w:rPr>
              <w:t>15</w:t>
            </w:r>
            <w:r>
              <w:rPr>
                <w:noProof/>
                <w:webHidden/>
              </w:rPr>
              <w:fldChar w:fldCharType="end"/>
            </w:r>
          </w:hyperlink>
        </w:p>
        <w:p w14:paraId="4B65284B" w14:textId="483687B0" w:rsidR="001673E0" w:rsidRDefault="001673E0">
          <w:pPr>
            <w:pStyle w:val="TOC3"/>
            <w:tabs>
              <w:tab w:val="right" w:leader="dot" w:pos="9350"/>
            </w:tabs>
            <w:rPr>
              <w:rFonts w:eastAsiaTheme="minorEastAsia"/>
              <w:noProof/>
            </w:rPr>
          </w:pPr>
          <w:hyperlink w:anchor="_Toc210442112" w:history="1">
            <w:r w:rsidRPr="006C166E">
              <w:rPr>
                <w:rStyle w:val="Hyperlink"/>
                <w:noProof/>
              </w:rPr>
              <w:t>6. Medical Conscience and Ethical Refusal</w:t>
            </w:r>
            <w:r>
              <w:rPr>
                <w:noProof/>
                <w:webHidden/>
              </w:rPr>
              <w:tab/>
            </w:r>
            <w:r>
              <w:rPr>
                <w:noProof/>
                <w:webHidden/>
              </w:rPr>
              <w:fldChar w:fldCharType="begin"/>
            </w:r>
            <w:r>
              <w:rPr>
                <w:noProof/>
                <w:webHidden/>
              </w:rPr>
              <w:instrText xml:space="preserve"> PAGEREF _Toc210442112 \h </w:instrText>
            </w:r>
            <w:r>
              <w:rPr>
                <w:noProof/>
                <w:webHidden/>
              </w:rPr>
            </w:r>
            <w:r>
              <w:rPr>
                <w:noProof/>
                <w:webHidden/>
              </w:rPr>
              <w:fldChar w:fldCharType="separate"/>
            </w:r>
            <w:r>
              <w:rPr>
                <w:noProof/>
                <w:webHidden/>
              </w:rPr>
              <w:t>15</w:t>
            </w:r>
            <w:r>
              <w:rPr>
                <w:noProof/>
                <w:webHidden/>
              </w:rPr>
              <w:fldChar w:fldCharType="end"/>
            </w:r>
          </w:hyperlink>
        </w:p>
        <w:p w14:paraId="02C79B31" w14:textId="77196672" w:rsidR="001673E0" w:rsidRDefault="001673E0">
          <w:pPr>
            <w:pStyle w:val="TOC3"/>
            <w:tabs>
              <w:tab w:val="right" w:leader="dot" w:pos="9350"/>
            </w:tabs>
            <w:rPr>
              <w:rFonts w:eastAsiaTheme="minorEastAsia"/>
              <w:noProof/>
            </w:rPr>
          </w:pPr>
          <w:hyperlink w:anchor="_Toc210442113" w:history="1">
            <w:r w:rsidRPr="006C166E">
              <w:rPr>
                <w:rStyle w:val="Hyperlink"/>
                <w:noProof/>
              </w:rPr>
              <w:t>7. Parental and Educational Transparency Cases</w:t>
            </w:r>
            <w:r>
              <w:rPr>
                <w:noProof/>
                <w:webHidden/>
              </w:rPr>
              <w:tab/>
            </w:r>
            <w:r>
              <w:rPr>
                <w:noProof/>
                <w:webHidden/>
              </w:rPr>
              <w:fldChar w:fldCharType="begin"/>
            </w:r>
            <w:r>
              <w:rPr>
                <w:noProof/>
                <w:webHidden/>
              </w:rPr>
              <w:instrText xml:space="preserve"> PAGEREF _Toc210442113 \h </w:instrText>
            </w:r>
            <w:r>
              <w:rPr>
                <w:noProof/>
                <w:webHidden/>
              </w:rPr>
            </w:r>
            <w:r>
              <w:rPr>
                <w:noProof/>
                <w:webHidden/>
              </w:rPr>
              <w:fldChar w:fldCharType="separate"/>
            </w:r>
            <w:r>
              <w:rPr>
                <w:noProof/>
                <w:webHidden/>
              </w:rPr>
              <w:t>15</w:t>
            </w:r>
            <w:r>
              <w:rPr>
                <w:noProof/>
                <w:webHidden/>
              </w:rPr>
              <w:fldChar w:fldCharType="end"/>
            </w:r>
          </w:hyperlink>
        </w:p>
        <w:p w14:paraId="3E996764" w14:textId="4991B498" w:rsidR="001673E0" w:rsidRDefault="001673E0">
          <w:pPr>
            <w:pStyle w:val="TOC2"/>
            <w:tabs>
              <w:tab w:val="right" w:leader="dot" w:pos="9350"/>
            </w:tabs>
            <w:rPr>
              <w:rFonts w:eastAsiaTheme="minorEastAsia"/>
              <w:noProof/>
            </w:rPr>
          </w:pPr>
          <w:hyperlink w:anchor="_Toc210442114" w:history="1">
            <w:r w:rsidRPr="006C166E">
              <w:rPr>
                <w:rStyle w:val="Hyperlink"/>
                <w:noProof/>
              </w:rPr>
              <w:t>VI. The Purpose of the Framework</w:t>
            </w:r>
            <w:r>
              <w:rPr>
                <w:noProof/>
                <w:webHidden/>
              </w:rPr>
              <w:tab/>
            </w:r>
            <w:r>
              <w:rPr>
                <w:noProof/>
                <w:webHidden/>
              </w:rPr>
              <w:fldChar w:fldCharType="begin"/>
            </w:r>
            <w:r>
              <w:rPr>
                <w:noProof/>
                <w:webHidden/>
              </w:rPr>
              <w:instrText xml:space="preserve"> PAGEREF _Toc210442114 \h </w:instrText>
            </w:r>
            <w:r>
              <w:rPr>
                <w:noProof/>
                <w:webHidden/>
              </w:rPr>
            </w:r>
            <w:r>
              <w:rPr>
                <w:noProof/>
                <w:webHidden/>
              </w:rPr>
              <w:fldChar w:fldCharType="separate"/>
            </w:r>
            <w:r>
              <w:rPr>
                <w:noProof/>
                <w:webHidden/>
              </w:rPr>
              <w:t>15</w:t>
            </w:r>
            <w:r>
              <w:rPr>
                <w:noProof/>
                <w:webHidden/>
              </w:rPr>
              <w:fldChar w:fldCharType="end"/>
            </w:r>
          </w:hyperlink>
        </w:p>
        <w:p w14:paraId="1E2030D6" w14:textId="61818A02" w:rsidR="001673E0" w:rsidRDefault="001673E0">
          <w:pPr>
            <w:pStyle w:val="TOC2"/>
            <w:tabs>
              <w:tab w:val="right" w:leader="dot" w:pos="9350"/>
            </w:tabs>
            <w:rPr>
              <w:rFonts w:eastAsiaTheme="minorEastAsia"/>
              <w:noProof/>
            </w:rPr>
          </w:pPr>
          <w:hyperlink w:anchor="_Toc210442115" w:history="1">
            <w:r w:rsidRPr="006C166E">
              <w:rPr>
                <w:rStyle w:val="Hyperlink"/>
                <w:noProof/>
              </w:rPr>
              <w:t>Glossary of Core Terms</w:t>
            </w:r>
            <w:r>
              <w:rPr>
                <w:noProof/>
                <w:webHidden/>
              </w:rPr>
              <w:tab/>
            </w:r>
            <w:r>
              <w:rPr>
                <w:noProof/>
                <w:webHidden/>
              </w:rPr>
              <w:fldChar w:fldCharType="begin"/>
            </w:r>
            <w:r>
              <w:rPr>
                <w:noProof/>
                <w:webHidden/>
              </w:rPr>
              <w:instrText xml:space="preserve"> PAGEREF _Toc210442115 \h </w:instrText>
            </w:r>
            <w:r>
              <w:rPr>
                <w:noProof/>
                <w:webHidden/>
              </w:rPr>
            </w:r>
            <w:r>
              <w:rPr>
                <w:noProof/>
                <w:webHidden/>
              </w:rPr>
              <w:fldChar w:fldCharType="separate"/>
            </w:r>
            <w:r>
              <w:rPr>
                <w:noProof/>
                <w:webHidden/>
              </w:rPr>
              <w:t>16</w:t>
            </w:r>
            <w:r>
              <w:rPr>
                <w:noProof/>
                <w:webHidden/>
              </w:rPr>
              <w:fldChar w:fldCharType="end"/>
            </w:r>
          </w:hyperlink>
        </w:p>
        <w:p w14:paraId="53FE537D" w14:textId="0D43D066" w:rsidR="001673E0" w:rsidRDefault="001673E0">
          <w:pPr>
            <w:pStyle w:val="TOC2"/>
            <w:tabs>
              <w:tab w:val="right" w:leader="dot" w:pos="9350"/>
            </w:tabs>
            <w:rPr>
              <w:rFonts w:eastAsiaTheme="minorEastAsia"/>
              <w:noProof/>
            </w:rPr>
          </w:pPr>
          <w:hyperlink w:anchor="_Toc210442116" w:history="1">
            <w:r w:rsidRPr="006C166E">
              <w:rPr>
                <w:rStyle w:val="Hyperlink"/>
                <w:noProof/>
              </w:rPr>
              <w:t>References</w:t>
            </w:r>
            <w:r>
              <w:rPr>
                <w:noProof/>
                <w:webHidden/>
              </w:rPr>
              <w:tab/>
            </w:r>
            <w:r>
              <w:rPr>
                <w:noProof/>
                <w:webHidden/>
              </w:rPr>
              <w:fldChar w:fldCharType="begin"/>
            </w:r>
            <w:r>
              <w:rPr>
                <w:noProof/>
                <w:webHidden/>
              </w:rPr>
              <w:instrText xml:space="preserve"> PAGEREF _Toc210442116 \h </w:instrText>
            </w:r>
            <w:r>
              <w:rPr>
                <w:noProof/>
                <w:webHidden/>
              </w:rPr>
            </w:r>
            <w:r>
              <w:rPr>
                <w:noProof/>
                <w:webHidden/>
              </w:rPr>
              <w:fldChar w:fldCharType="separate"/>
            </w:r>
            <w:r>
              <w:rPr>
                <w:noProof/>
                <w:webHidden/>
              </w:rPr>
              <w:t>16</w:t>
            </w:r>
            <w:r>
              <w:rPr>
                <w:noProof/>
                <w:webHidden/>
              </w:rPr>
              <w:fldChar w:fldCharType="end"/>
            </w:r>
          </w:hyperlink>
        </w:p>
        <w:p w14:paraId="5ED5C2C4" w14:textId="473A06CD" w:rsidR="001673E0" w:rsidRDefault="001673E0">
          <w:pPr>
            <w:pStyle w:val="TOC1"/>
            <w:tabs>
              <w:tab w:val="right" w:leader="dot" w:pos="9350"/>
            </w:tabs>
            <w:rPr>
              <w:rFonts w:eastAsiaTheme="minorEastAsia"/>
              <w:noProof/>
            </w:rPr>
          </w:pPr>
          <w:hyperlink w:anchor="_Toc210442117" w:history="1">
            <w:r w:rsidRPr="006C166E">
              <w:rPr>
                <w:rStyle w:val="Hyperlink"/>
                <w:noProof/>
              </w:rPr>
              <w:t>The Strawman Cometh!</w:t>
            </w:r>
            <w:r>
              <w:rPr>
                <w:noProof/>
                <w:webHidden/>
              </w:rPr>
              <w:tab/>
            </w:r>
            <w:r>
              <w:rPr>
                <w:noProof/>
                <w:webHidden/>
              </w:rPr>
              <w:fldChar w:fldCharType="begin"/>
            </w:r>
            <w:r>
              <w:rPr>
                <w:noProof/>
                <w:webHidden/>
              </w:rPr>
              <w:instrText xml:space="preserve"> PAGEREF _Toc210442117 \h </w:instrText>
            </w:r>
            <w:r>
              <w:rPr>
                <w:noProof/>
                <w:webHidden/>
              </w:rPr>
            </w:r>
            <w:r>
              <w:rPr>
                <w:noProof/>
                <w:webHidden/>
              </w:rPr>
              <w:fldChar w:fldCharType="separate"/>
            </w:r>
            <w:r>
              <w:rPr>
                <w:noProof/>
                <w:webHidden/>
              </w:rPr>
              <w:t>18</w:t>
            </w:r>
            <w:r>
              <w:rPr>
                <w:noProof/>
                <w:webHidden/>
              </w:rPr>
              <w:fldChar w:fldCharType="end"/>
            </w:r>
          </w:hyperlink>
        </w:p>
        <w:p w14:paraId="499DC9AC" w14:textId="2F4206FA" w:rsidR="001673E0" w:rsidRDefault="001673E0">
          <w:pPr>
            <w:pStyle w:val="TOC2"/>
            <w:tabs>
              <w:tab w:val="right" w:leader="dot" w:pos="9350"/>
            </w:tabs>
            <w:rPr>
              <w:rFonts w:eastAsiaTheme="minorEastAsia"/>
              <w:noProof/>
            </w:rPr>
          </w:pPr>
          <w:hyperlink w:anchor="_Toc210442118" w:history="1">
            <w:r w:rsidRPr="006C166E">
              <w:rPr>
                <w:rStyle w:val="Hyperlink"/>
                <w:noProof/>
              </w:rPr>
              <w:t xml:space="preserve">Christian Nationalism: </w:t>
            </w:r>
            <w:r w:rsidRPr="006C166E">
              <w:rPr>
                <w:rStyle w:val="Hyperlink"/>
                <w:i/>
                <w:iCs/>
                <w:noProof/>
              </w:rPr>
              <w:t>A Manufactured Term</w:t>
            </w:r>
            <w:r>
              <w:rPr>
                <w:noProof/>
                <w:webHidden/>
              </w:rPr>
              <w:tab/>
            </w:r>
            <w:r>
              <w:rPr>
                <w:noProof/>
                <w:webHidden/>
              </w:rPr>
              <w:fldChar w:fldCharType="begin"/>
            </w:r>
            <w:r>
              <w:rPr>
                <w:noProof/>
                <w:webHidden/>
              </w:rPr>
              <w:instrText xml:space="preserve"> PAGEREF _Toc210442118 \h </w:instrText>
            </w:r>
            <w:r>
              <w:rPr>
                <w:noProof/>
                <w:webHidden/>
              </w:rPr>
            </w:r>
            <w:r>
              <w:rPr>
                <w:noProof/>
                <w:webHidden/>
              </w:rPr>
              <w:fldChar w:fldCharType="separate"/>
            </w:r>
            <w:r>
              <w:rPr>
                <w:noProof/>
                <w:webHidden/>
              </w:rPr>
              <w:t>18</w:t>
            </w:r>
            <w:r>
              <w:rPr>
                <w:noProof/>
                <w:webHidden/>
              </w:rPr>
              <w:fldChar w:fldCharType="end"/>
            </w:r>
          </w:hyperlink>
        </w:p>
        <w:p w14:paraId="454E979D" w14:textId="44F14954" w:rsidR="001673E0" w:rsidRDefault="001673E0">
          <w:pPr>
            <w:pStyle w:val="TOC2"/>
            <w:tabs>
              <w:tab w:val="right" w:leader="dot" w:pos="9350"/>
            </w:tabs>
            <w:rPr>
              <w:rFonts w:eastAsiaTheme="minorEastAsia"/>
              <w:noProof/>
            </w:rPr>
          </w:pPr>
          <w:hyperlink w:anchor="_Toc210442119" w:history="1">
            <w:r w:rsidRPr="006C166E">
              <w:rPr>
                <w:rStyle w:val="Hyperlink"/>
                <w:noProof/>
              </w:rPr>
              <w:t>How Christian Nationalism is Defined</w:t>
            </w:r>
            <w:r>
              <w:rPr>
                <w:noProof/>
                <w:webHidden/>
              </w:rPr>
              <w:tab/>
            </w:r>
            <w:r>
              <w:rPr>
                <w:noProof/>
                <w:webHidden/>
              </w:rPr>
              <w:fldChar w:fldCharType="begin"/>
            </w:r>
            <w:r>
              <w:rPr>
                <w:noProof/>
                <w:webHidden/>
              </w:rPr>
              <w:instrText xml:space="preserve"> PAGEREF _Toc210442119 \h </w:instrText>
            </w:r>
            <w:r>
              <w:rPr>
                <w:noProof/>
                <w:webHidden/>
              </w:rPr>
            </w:r>
            <w:r>
              <w:rPr>
                <w:noProof/>
                <w:webHidden/>
              </w:rPr>
              <w:fldChar w:fldCharType="separate"/>
            </w:r>
            <w:r>
              <w:rPr>
                <w:noProof/>
                <w:webHidden/>
              </w:rPr>
              <w:t>19</w:t>
            </w:r>
            <w:r>
              <w:rPr>
                <w:noProof/>
                <w:webHidden/>
              </w:rPr>
              <w:fldChar w:fldCharType="end"/>
            </w:r>
          </w:hyperlink>
        </w:p>
        <w:p w14:paraId="731B2A7D" w14:textId="76076D73" w:rsidR="001673E0" w:rsidRDefault="001673E0">
          <w:pPr>
            <w:pStyle w:val="TOC2"/>
            <w:tabs>
              <w:tab w:val="right" w:leader="dot" w:pos="9350"/>
            </w:tabs>
            <w:rPr>
              <w:rFonts w:eastAsiaTheme="minorEastAsia"/>
              <w:noProof/>
            </w:rPr>
          </w:pPr>
          <w:hyperlink w:anchor="_Toc210442120" w:history="1">
            <w:r w:rsidRPr="006C166E">
              <w:rPr>
                <w:rStyle w:val="Hyperlink"/>
                <w:noProof/>
              </w:rPr>
              <w:t>Can the Term be Redeemed?</w:t>
            </w:r>
            <w:r>
              <w:rPr>
                <w:noProof/>
                <w:webHidden/>
              </w:rPr>
              <w:tab/>
            </w:r>
            <w:r>
              <w:rPr>
                <w:noProof/>
                <w:webHidden/>
              </w:rPr>
              <w:fldChar w:fldCharType="begin"/>
            </w:r>
            <w:r>
              <w:rPr>
                <w:noProof/>
                <w:webHidden/>
              </w:rPr>
              <w:instrText xml:space="preserve"> PAGEREF _Toc210442120 \h </w:instrText>
            </w:r>
            <w:r>
              <w:rPr>
                <w:noProof/>
                <w:webHidden/>
              </w:rPr>
            </w:r>
            <w:r>
              <w:rPr>
                <w:noProof/>
                <w:webHidden/>
              </w:rPr>
              <w:fldChar w:fldCharType="separate"/>
            </w:r>
            <w:r>
              <w:rPr>
                <w:noProof/>
                <w:webHidden/>
              </w:rPr>
              <w:t>20</w:t>
            </w:r>
            <w:r>
              <w:rPr>
                <w:noProof/>
                <w:webHidden/>
              </w:rPr>
              <w:fldChar w:fldCharType="end"/>
            </w:r>
          </w:hyperlink>
        </w:p>
        <w:p w14:paraId="7439F00C" w14:textId="6CE9EB2B" w:rsidR="001673E0" w:rsidRDefault="001673E0">
          <w:pPr>
            <w:pStyle w:val="TOC2"/>
            <w:tabs>
              <w:tab w:val="right" w:leader="dot" w:pos="9350"/>
            </w:tabs>
            <w:rPr>
              <w:rFonts w:eastAsiaTheme="minorEastAsia"/>
              <w:noProof/>
            </w:rPr>
          </w:pPr>
          <w:hyperlink w:anchor="_Toc210442121" w:history="1">
            <w:r w:rsidRPr="006C166E">
              <w:rPr>
                <w:rStyle w:val="Hyperlink"/>
                <w:noProof/>
              </w:rPr>
              <w:t>The Call to Action</w:t>
            </w:r>
            <w:r>
              <w:rPr>
                <w:noProof/>
                <w:webHidden/>
              </w:rPr>
              <w:tab/>
            </w:r>
            <w:r>
              <w:rPr>
                <w:noProof/>
                <w:webHidden/>
              </w:rPr>
              <w:fldChar w:fldCharType="begin"/>
            </w:r>
            <w:r>
              <w:rPr>
                <w:noProof/>
                <w:webHidden/>
              </w:rPr>
              <w:instrText xml:space="preserve"> PAGEREF _Toc210442121 \h </w:instrText>
            </w:r>
            <w:r>
              <w:rPr>
                <w:noProof/>
                <w:webHidden/>
              </w:rPr>
            </w:r>
            <w:r>
              <w:rPr>
                <w:noProof/>
                <w:webHidden/>
              </w:rPr>
              <w:fldChar w:fldCharType="separate"/>
            </w:r>
            <w:r>
              <w:rPr>
                <w:noProof/>
                <w:webHidden/>
              </w:rPr>
              <w:t>20</w:t>
            </w:r>
            <w:r>
              <w:rPr>
                <w:noProof/>
                <w:webHidden/>
              </w:rPr>
              <w:fldChar w:fldCharType="end"/>
            </w:r>
          </w:hyperlink>
        </w:p>
        <w:p w14:paraId="6DBAF943" w14:textId="5D95B2B5" w:rsidR="001673E0" w:rsidRDefault="001673E0">
          <w:pPr>
            <w:pStyle w:val="TOC2"/>
            <w:tabs>
              <w:tab w:val="right" w:leader="dot" w:pos="9350"/>
            </w:tabs>
            <w:rPr>
              <w:rFonts w:eastAsiaTheme="minorEastAsia"/>
              <w:noProof/>
            </w:rPr>
          </w:pPr>
          <w:hyperlink w:anchor="_Toc210442122" w:history="1">
            <w:r w:rsidRPr="006C166E">
              <w:rPr>
                <w:rStyle w:val="Hyperlink"/>
                <w:noProof/>
              </w:rPr>
              <w:t>Addendum: The Christian Nationalist Checklist</w:t>
            </w:r>
            <w:r>
              <w:rPr>
                <w:noProof/>
                <w:webHidden/>
              </w:rPr>
              <w:tab/>
            </w:r>
            <w:r>
              <w:rPr>
                <w:noProof/>
                <w:webHidden/>
              </w:rPr>
              <w:fldChar w:fldCharType="begin"/>
            </w:r>
            <w:r>
              <w:rPr>
                <w:noProof/>
                <w:webHidden/>
              </w:rPr>
              <w:instrText xml:space="preserve"> PAGEREF _Toc210442122 \h </w:instrText>
            </w:r>
            <w:r>
              <w:rPr>
                <w:noProof/>
                <w:webHidden/>
              </w:rPr>
            </w:r>
            <w:r>
              <w:rPr>
                <w:noProof/>
                <w:webHidden/>
              </w:rPr>
              <w:fldChar w:fldCharType="separate"/>
            </w:r>
            <w:r>
              <w:rPr>
                <w:noProof/>
                <w:webHidden/>
              </w:rPr>
              <w:t>20</w:t>
            </w:r>
            <w:r>
              <w:rPr>
                <w:noProof/>
                <w:webHidden/>
              </w:rPr>
              <w:fldChar w:fldCharType="end"/>
            </w:r>
          </w:hyperlink>
        </w:p>
        <w:p w14:paraId="38F977C0" w14:textId="376ECEEA" w:rsidR="001673E0" w:rsidRDefault="001673E0">
          <w:pPr>
            <w:pStyle w:val="TOC3"/>
            <w:tabs>
              <w:tab w:val="right" w:leader="dot" w:pos="9350"/>
            </w:tabs>
            <w:rPr>
              <w:rFonts w:eastAsiaTheme="minorEastAsia"/>
              <w:noProof/>
            </w:rPr>
          </w:pPr>
          <w:hyperlink w:anchor="_Toc210442123" w:history="1">
            <w:r w:rsidRPr="006C166E">
              <w:rPr>
                <w:rStyle w:val="Hyperlink"/>
                <w:noProof/>
              </w:rPr>
              <w:t>1. Theocracy and Church-State Fusion</w:t>
            </w:r>
            <w:r>
              <w:rPr>
                <w:noProof/>
                <w:webHidden/>
              </w:rPr>
              <w:tab/>
            </w:r>
            <w:r>
              <w:rPr>
                <w:noProof/>
                <w:webHidden/>
              </w:rPr>
              <w:fldChar w:fldCharType="begin"/>
            </w:r>
            <w:r>
              <w:rPr>
                <w:noProof/>
                <w:webHidden/>
              </w:rPr>
              <w:instrText xml:space="preserve"> PAGEREF _Toc210442123 \h </w:instrText>
            </w:r>
            <w:r>
              <w:rPr>
                <w:noProof/>
                <w:webHidden/>
              </w:rPr>
            </w:r>
            <w:r>
              <w:rPr>
                <w:noProof/>
                <w:webHidden/>
              </w:rPr>
              <w:fldChar w:fldCharType="separate"/>
            </w:r>
            <w:r>
              <w:rPr>
                <w:noProof/>
                <w:webHidden/>
              </w:rPr>
              <w:t>21</w:t>
            </w:r>
            <w:r>
              <w:rPr>
                <w:noProof/>
                <w:webHidden/>
              </w:rPr>
              <w:fldChar w:fldCharType="end"/>
            </w:r>
          </w:hyperlink>
        </w:p>
        <w:p w14:paraId="5573D6B1" w14:textId="1C141147" w:rsidR="001673E0" w:rsidRDefault="001673E0">
          <w:pPr>
            <w:pStyle w:val="TOC3"/>
            <w:tabs>
              <w:tab w:val="right" w:leader="dot" w:pos="9350"/>
            </w:tabs>
            <w:rPr>
              <w:rFonts w:eastAsiaTheme="minorEastAsia"/>
              <w:noProof/>
            </w:rPr>
          </w:pPr>
          <w:hyperlink w:anchor="_Toc210442124" w:history="1">
            <w:r w:rsidRPr="006C166E">
              <w:rPr>
                <w:rStyle w:val="Hyperlink"/>
                <w:noProof/>
              </w:rPr>
              <w:t>2. Racial and Cultural Exclusion</w:t>
            </w:r>
            <w:r>
              <w:rPr>
                <w:noProof/>
                <w:webHidden/>
              </w:rPr>
              <w:tab/>
            </w:r>
            <w:r>
              <w:rPr>
                <w:noProof/>
                <w:webHidden/>
              </w:rPr>
              <w:fldChar w:fldCharType="begin"/>
            </w:r>
            <w:r>
              <w:rPr>
                <w:noProof/>
                <w:webHidden/>
              </w:rPr>
              <w:instrText xml:space="preserve"> PAGEREF _Toc210442124 \h </w:instrText>
            </w:r>
            <w:r>
              <w:rPr>
                <w:noProof/>
                <w:webHidden/>
              </w:rPr>
            </w:r>
            <w:r>
              <w:rPr>
                <w:noProof/>
                <w:webHidden/>
              </w:rPr>
              <w:fldChar w:fldCharType="separate"/>
            </w:r>
            <w:r>
              <w:rPr>
                <w:noProof/>
                <w:webHidden/>
              </w:rPr>
              <w:t>21</w:t>
            </w:r>
            <w:r>
              <w:rPr>
                <w:noProof/>
                <w:webHidden/>
              </w:rPr>
              <w:fldChar w:fldCharType="end"/>
            </w:r>
          </w:hyperlink>
        </w:p>
        <w:p w14:paraId="58002B40" w14:textId="7614ADDD" w:rsidR="001673E0" w:rsidRDefault="001673E0">
          <w:pPr>
            <w:pStyle w:val="TOC3"/>
            <w:tabs>
              <w:tab w:val="right" w:leader="dot" w:pos="9350"/>
            </w:tabs>
            <w:rPr>
              <w:rFonts w:eastAsiaTheme="minorEastAsia"/>
              <w:noProof/>
            </w:rPr>
          </w:pPr>
          <w:hyperlink w:anchor="_Toc210442125" w:history="1">
            <w:r w:rsidRPr="006C166E">
              <w:rPr>
                <w:rStyle w:val="Hyperlink"/>
                <w:noProof/>
              </w:rPr>
              <w:t>3. Anti-Pluralism and Authoritarianism</w:t>
            </w:r>
            <w:r>
              <w:rPr>
                <w:noProof/>
                <w:webHidden/>
              </w:rPr>
              <w:tab/>
            </w:r>
            <w:r>
              <w:rPr>
                <w:noProof/>
                <w:webHidden/>
              </w:rPr>
              <w:fldChar w:fldCharType="begin"/>
            </w:r>
            <w:r>
              <w:rPr>
                <w:noProof/>
                <w:webHidden/>
              </w:rPr>
              <w:instrText xml:space="preserve"> PAGEREF _Toc210442125 \h </w:instrText>
            </w:r>
            <w:r>
              <w:rPr>
                <w:noProof/>
                <w:webHidden/>
              </w:rPr>
            </w:r>
            <w:r>
              <w:rPr>
                <w:noProof/>
                <w:webHidden/>
              </w:rPr>
              <w:fldChar w:fldCharType="separate"/>
            </w:r>
            <w:r>
              <w:rPr>
                <w:noProof/>
                <w:webHidden/>
              </w:rPr>
              <w:t>21</w:t>
            </w:r>
            <w:r>
              <w:rPr>
                <w:noProof/>
                <w:webHidden/>
              </w:rPr>
              <w:fldChar w:fldCharType="end"/>
            </w:r>
          </w:hyperlink>
        </w:p>
        <w:p w14:paraId="1988261F" w14:textId="5E2FC044" w:rsidR="001673E0" w:rsidRDefault="001673E0">
          <w:pPr>
            <w:pStyle w:val="TOC3"/>
            <w:tabs>
              <w:tab w:val="right" w:leader="dot" w:pos="9350"/>
            </w:tabs>
            <w:rPr>
              <w:rFonts w:eastAsiaTheme="minorEastAsia"/>
              <w:noProof/>
            </w:rPr>
          </w:pPr>
          <w:hyperlink w:anchor="_Toc210442126" w:history="1">
            <w:r w:rsidRPr="006C166E">
              <w:rPr>
                <w:rStyle w:val="Hyperlink"/>
                <w:noProof/>
              </w:rPr>
              <w:t>4. Gender and Morality Enforcement</w:t>
            </w:r>
            <w:r>
              <w:rPr>
                <w:noProof/>
                <w:webHidden/>
              </w:rPr>
              <w:tab/>
            </w:r>
            <w:r>
              <w:rPr>
                <w:noProof/>
                <w:webHidden/>
              </w:rPr>
              <w:fldChar w:fldCharType="begin"/>
            </w:r>
            <w:r>
              <w:rPr>
                <w:noProof/>
                <w:webHidden/>
              </w:rPr>
              <w:instrText xml:space="preserve"> PAGEREF _Toc210442126 \h </w:instrText>
            </w:r>
            <w:r>
              <w:rPr>
                <w:noProof/>
                <w:webHidden/>
              </w:rPr>
            </w:r>
            <w:r>
              <w:rPr>
                <w:noProof/>
                <w:webHidden/>
              </w:rPr>
              <w:fldChar w:fldCharType="separate"/>
            </w:r>
            <w:r>
              <w:rPr>
                <w:noProof/>
                <w:webHidden/>
              </w:rPr>
              <w:t>21</w:t>
            </w:r>
            <w:r>
              <w:rPr>
                <w:noProof/>
                <w:webHidden/>
              </w:rPr>
              <w:fldChar w:fldCharType="end"/>
            </w:r>
          </w:hyperlink>
        </w:p>
        <w:p w14:paraId="172B2E02" w14:textId="52AA2320" w:rsidR="001673E0" w:rsidRDefault="001673E0">
          <w:pPr>
            <w:pStyle w:val="TOC3"/>
            <w:tabs>
              <w:tab w:val="right" w:leader="dot" w:pos="9350"/>
            </w:tabs>
            <w:rPr>
              <w:rFonts w:eastAsiaTheme="minorEastAsia"/>
              <w:noProof/>
            </w:rPr>
          </w:pPr>
          <w:hyperlink w:anchor="_Toc210442127" w:history="1">
            <w:r w:rsidRPr="006C166E">
              <w:rPr>
                <w:rStyle w:val="Hyperlink"/>
                <w:noProof/>
              </w:rPr>
              <w:t>5. Extremism and Delegitimization</w:t>
            </w:r>
            <w:r>
              <w:rPr>
                <w:noProof/>
                <w:webHidden/>
              </w:rPr>
              <w:tab/>
            </w:r>
            <w:r>
              <w:rPr>
                <w:noProof/>
                <w:webHidden/>
              </w:rPr>
              <w:fldChar w:fldCharType="begin"/>
            </w:r>
            <w:r>
              <w:rPr>
                <w:noProof/>
                <w:webHidden/>
              </w:rPr>
              <w:instrText xml:space="preserve"> PAGEREF _Toc210442127 \h </w:instrText>
            </w:r>
            <w:r>
              <w:rPr>
                <w:noProof/>
                <w:webHidden/>
              </w:rPr>
            </w:r>
            <w:r>
              <w:rPr>
                <w:noProof/>
                <w:webHidden/>
              </w:rPr>
              <w:fldChar w:fldCharType="separate"/>
            </w:r>
            <w:r>
              <w:rPr>
                <w:noProof/>
                <w:webHidden/>
              </w:rPr>
              <w:t>21</w:t>
            </w:r>
            <w:r>
              <w:rPr>
                <w:noProof/>
                <w:webHidden/>
              </w:rPr>
              <w:fldChar w:fldCharType="end"/>
            </w:r>
          </w:hyperlink>
        </w:p>
        <w:p w14:paraId="6E90C5C9" w14:textId="2E4A0039" w:rsidR="001673E0" w:rsidRDefault="001673E0">
          <w:pPr>
            <w:pStyle w:val="TOC1"/>
            <w:tabs>
              <w:tab w:val="right" w:leader="dot" w:pos="9350"/>
            </w:tabs>
            <w:rPr>
              <w:rFonts w:eastAsiaTheme="minorEastAsia"/>
              <w:noProof/>
            </w:rPr>
          </w:pPr>
          <w:hyperlink w:anchor="_Toc210442128" w:history="1">
            <w:r w:rsidRPr="006C166E">
              <w:rPr>
                <w:rStyle w:val="Hyperlink"/>
                <w:noProof/>
              </w:rPr>
              <w:t>Do We Understand the Battle?</w:t>
            </w:r>
            <w:r>
              <w:rPr>
                <w:noProof/>
                <w:webHidden/>
              </w:rPr>
              <w:tab/>
            </w:r>
            <w:r>
              <w:rPr>
                <w:noProof/>
                <w:webHidden/>
              </w:rPr>
              <w:fldChar w:fldCharType="begin"/>
            </w:r>
            <w:r>
              <w:rPr>
                <w:noProof/>
                <w:webHidden/>
              </w:rPr>
              <w:instrText xml:space="preserve"> PAGEREF _Toc210442128 \h </w:instrText>
            </w:r>
            <w:r>
              <w:rPr>
                <w:noProof/>
                <w:webHidden/>
              </w:rPr>
            </w:r>
            <w:r>
              <w:rPr>
                <w:noProof/>
                <w:webHidden/>
              </w:rPr>
              <w:fldChar w:fldCharType="separate"/>
            </w:r>
            <w:r>
              <w:rPr>
                <w:noProof/>
                <w:webHidden/>
              </w:rPr>
              <w:t>22</w:t>
            </w:r>
            <w:r>
              <w:rPr>
                <w:noProof/>
                <w:webHidden/>
              </w:rPr>
              <w:fldChar w:fldCharType="end"/>
            </w:r>
          </w:hyperlink>
        </w:p>
        <w:p w14:paraId="43009FAA" w14:textId="1926BD0B" w:rsidR="001673E0" w:rsidRDefault="001673E0">
          <w:pPr>
            <w:pStyle w:val="TOC2"/>
            <w:tabs>
              <w:tab w:val="right" w:leader="dot" w:pos="9350"/>
            </w:tabs>
            <w:rPr>
              <w:rFonts w:eastAsiaTheme="minorEastAsia"/>
              <w:noProof/>
            </w:rPr>
          </w:pPr>
          <w:hyperlink w:anchor="_Toc210442129" w:history="1">
            <w:r w:rsidRPr="006C166E">
              <w:rPr>
                <w:rStyle w:val="Hyperlink"/>
                <w:noProof/>
              </w:rPr>
              <w:t>The Struggle Defined</w:t>
            </w:r>
            <w:r>
              <w:rPr>
                <w:noProof/>
                <w:webHidden/>
              </w:rPr>
              <w:tab/>
            </w:r>
            <w:r>
              <w:rPr>
                <w:noProof/>
                <w:webHidden/>
              </w:rPr>
              <w:fldChar w:fldCharType="begin"/>
            </w:r>
            <w:r>
              <w:rPr>
                <w:noProof/>
                <w:webHidden/>
              </w:rPr>
              <w:instrText xml:space="preserve"> PAGEREF _Toc210442129 \h </w:instrText>
            </w:r>
            <w:r>
              <w:rPr>
                <w:noProof/>
                <w:webHidden/>
              </w:rPr>
            </w:r>
            <w:r>
              <w:rPr>
                <w:noProof/>
                <w:webHidden/>
              </w:rPr>
              <w:fldChar w:fldCharType="separate"/>
            </w:r>
            <w:r>
              <w:rPr>
                <w:noProof/>
                <w:webHidden/>
              </w:rPr>
              <w:t>22</w:t>
            </w:r>
            <w:r>
              <w:rPr>
                <w:noProof/>
                <w:webHidden/>
              </w:rPr>
              <w:fldChar w:fldCharType="end"/>
            </w:r>
          </w:hyperlink>
        </w:p>
        <w:p w14:paraId="09FA091D" w14:textId="6D0007CF" w:rsidR="001673E0" w:rsidRDefault="001673E0">
          <w:pPr>
            <w:pStyle w:val="TOC2"/>
            <w:tabs>
              <w:tab w:val="right" w:leader="dot" w:pos="9350"/>
            </w:tabs>
            <w:rPr>
              <w:rFonts w:eastAsiaTheme="minorEastAsia"/>
              <w:noProof/>
            </w:rPr>
          </w:pPr>
          <w:hyperlink w:anchor="_Toc210442130" w:history="1">
            <w:r w:rsidRPr="006C166E">
              <w:rPr>
                <w:rStyle w:val="Hyperlink"/>
                <w:noProof/>
              </w:rPr>
              <w:t>Why the Terms Matter</w:t>
            </w:r>
            <w:r>
              <w:rPr>
                <w:noProof/>
                <w:webHidden/>
              </w:rPr>
              <w:tab/>
            </w:r>
            <w:r>
              <w:rPr>
                <w:noProof/>
                <w:webHidden/>
              </w:rPr>
              <w:fldChar w:fldCharType="begin"/>
            </w:r>
            <w:r>
              <w:rPr>
                <w:noProof/>
                <w:webHidden/>
              </w:rPr>
              <w:instrText xml:space="preserve"> PAGEREF _Toc210442130 \h </w:instrText>
            </w:r>
            <w:r>
              <w:rPr>
                <w:noProof/>
                <w:webHidden/>
              </w:rPr>
            </w:r>
            <w:r>
              <w:rPr>
                <w:noProof/>
                <w:webHidden/>
              </w:rPr>
              <w:fldChar w:fldCharType="separate"/>
            </w:r>
            <w:r>
              <w:rPr>
                <w:noProof/>
                <w:webHidden/>
              </w:rPr>
              <w:t>23</w:t>
            </w:r>
            <w:r>
              <w:rPr>
                <w:noProof/>
                <w:webHidden/>
              </w:rPr>
              <w:fldChar w:fldCharType="end"/>
            </w:r>
          </w:hyperlink>
        </w:p>
        <w:p w14:paraId="583C5488" w14:textId="512EC908" w:rsidR="001673E0" w:rsidRDefault="001673E0">
          <w:pPr>
            <w:pStyle w:val="TOC2"/>
            <w:tabs>
              <w:tab w:val="right" w:leader="dot" w:pos="9350"/>
            </w:tabs>
            <w:rPr>
              <w:rFonts w:eastAsiaTheme="minorEastAsia"/>
              <w:noProof/>
            </w:rPr>
          </w:pPr>
          <w:hyperlink w:anchor="_Toc210442131" w:history="1">
            <w:r w:rsidRPr="006C166E">
              <w:rPr>
                <w:rStyle w:val="Hyperlink"/>
                <w:noProof/>
              </w:rPr>
              <w:t>Ordered Liberty</w:t>
            </w:r>
            <w:r>
              <w:rPr>
                <w:noProof/>
                <w:webHidden/>
              </w:rPr>
              <w:tab/>
            </w:r>
            <w:r>
              <w:rPr>
                <w:noProof/>
                <w:webHidden/>
              </w:rPr>
              <w:fldChar w:fldCharType="begin"/>
            </w:r>
            <w:r>
              <w:rPr>
                <w:noProof/>
                <w:webHidden/>
              </w:rPr>
              <w:instrText xml:space="preserve"> PAGEREF _Toc210442131 \h </w:instrText>
            </w:r>
            <w:r>
              <w:rPr>
                <w:noProof/>
                <w:webHidden/>
              </w:rPr>
            </w:r>
            <w:r>
              <w:rPr>
                <w:noProof/>
                <w:webHidden/>
              </w:rPr>
              <w:fldChar w:fldCharType="separate"/>
            </w:r>
            <w:r>
              <w:rPr>
                <w:noProof/>
                <w:webHidden/>
              </w:rPr>
              <w:t>23</w:t>
            </w:r>
            <w:r>
              <w:rPr>
                <w:noProof/>
                <w:webHidden/>
              </w:rPr>
              <w:fldChar w:fldCharType="end"/>
            </w:r>
          </w:hyperlink>
        </w:p>
        <w:p w14:paraId="1D83CBB0" w14:textId="477C97E8" w:rsidR="001673E0" w:rsidRDefault="001673E0">
          <w:pPr>
            <w:pStyle w:val="TOC2"/>
            <w:tabs>
              <w:tab w:val="right" w:leader="dot" w:pos="9350"/>
            </w:tabs>
            <w:rPr>
              <w:rFonts w:eastAsiaTheme="minorEastAsia"/>
              <w:noProof/>
            </w:rPr>
          </w:pPr>
          <w:hyperlink w:anchor="_Toc210442132" w:history="1">
            <w:r w:rsidRPr="006C166E">
              <w:rPr>
                <w:rStyle w:val="Hyperlink"/>
                <w:noProof/>
              </w:rPr>
              <w:t>Ordered Liberty and Human Nature</w:t>
            </w:r>
            <w:r>
              <w:rPr>
                <w:noProof/>
                <w:webHidden/>
              </w:rPr>
              <w:tab/>
            </w:r>
            <w:r>
              <w:rPr>
                <w:noProof/>
                <w:webHidden/>
              </w:rPr>
              <w:fldChar w:fldCharType="begin"/>
            </w:r>
            <w:r>
              <w:rPr>
                <w:noProof/>
                <w:webHidden/>
              </w:rPr>
              <w:instrText xml:space="preserve"> PAGEREF _Toc210442132 \h </w:instrText>
            </w:r>
            <w:r>
              <w:rPr>
                <w:noProof/>
                <w:webHidden/>
              </w:rPr>
            </w:r>
            <w:r>
              <w:rPr>
                <w:noProof/>
                <w:webHidden/>
              </w:rPr>
              <w:fldChar w:fldCharType="separate"/>
            </w:r>
            <w:r>
              <w:rPr>
                <w:noProof/>
                <w:webHidden/>
              </w:rPr>
              <w:t>23</w:t>
            </w:r>
            <w:r>
              <w:rPr>
                <w:noProof/>
                <w:webHidden/>
              </w:rPr>
              <w:fldChar w:fldCharType="end"/>
            </w:r>
          </w:hyperlink>
        </w:p>
        <w:p w14:paraId="6429D017" w14:textId="53D73825" w:rsidR="001673E0" w:rsidRDefault="001673E0">
          <w:pPr>
            <w:pStyle w:val="TOC2"/>
            <w:tabs>
              <w:tab w:val="right" w:leader="dot" w:pos="9350"/>
            </w:tabs>
            <w:rPr>
              <w:rFonts w:eastAsiaTheme="minorEastAsia"/>
              <w:noProof/>
            </w:rPr>
          </w:pPr>
          <w:hyperlink w:anchor="_Toc210442133" w:history="1">
            <w:r w:rsidRPr="006C166E">
              <w:rPr>
                <w:rStyle w:val="Hyperlink"/>
                <w:noProof/>
              </w:rPr>
              <w:t>Authoritarianism and the Elite Assumption</w:t>
            </w:r>
            <w:r>
              <w:rPr>
                <w:noProof/>
                <w:webHidden/>
              </w:rPr>
              <w:tab/>
            </w:r>
            <w:r>
              <w:rPr>
                <w:noProof/>
                <w:webHidden/>
              </w:rPr>
              <w:fldChar w:fldCharType="begin"/>
            </w:r>
            <w:r>
              <w:rPr>
                <w:noProof/>
                <w:webHidden/>
              </w:rPr>
              <w:instrText xml:space="preserve"> PAGEREF _Toc210442133 \h </w:instrText>
            </w:r>
            <w:r>
              <w:rPr>
                <w:noProof/>
                <w:webHidden/>
              </w:rPr>
            </w:r>
            <w:r>
              <w:rPr>
                <w:noProof/>
                <w:webHidden/>
              </w:rPr>
              <w:fldChar w:fldCharType="separate"/>
            </w:r>
            <w:r>
              <w:rPr>
                <w:noProof/>
                <w:webHidden/>
              </w:rPr>
              <w:t>23</w:t>
            </w:r>
            <w:r>
              <w:rPr>
                <w:noProof/>
                <w:webHidden/>
              </w:rPr>
              <w:fldChar w:fldCharType="end"/>
            </w:r>
          </w:hyperlink>
        </w:p>
        <w:p w14:paraId="3320E231" w14:textId="2F44C03B" w:rsidR="001673E0" w:rsidRDefault="001673E0">
          <w:pPr>
            <w:pStyle w:val="TOC2"/>
            <w:tabs>
              <w:tab w:val="right" w:leader="dot" w:pos="9350"/>
            </w:tabs>
            <w:rPr>
              <w:rFonts w:eastAsiaTheme="minorEastAsia"/>
              <w:noProof/>
            </w:rPr>
          </w:pPr>
          <w:hyperlink w:anchor="_Toc210442134" w:history="1">
            <w:r w:rsidRPr="006C166E">
              <w:rPr>
                <w:rStyle w:val="Hyperlink"/>
                <w:noProof/>
              </w:rPr>
              <w:t>Ordered Liberty in Motion</w:t>
            </w:r>
            <w:r>
              <w:rPr>
                <w:noProof/>
                <w:webHidden/>
              </w:rPr>
              <w:tab/>
            </w:r>
            <w:r>
              <w:rPr>
                <w:noProof/>
                <w:webHidden/>
              </w:rPr>
              <w:fldChar w:fldCharType="begin"/>
            </w:r>
            <w:r>
              <w:rPr>
                <w:noProof/>
                <w:webHidden/>
              </w:rPr>
              <w:instrText xml:space="preserve"> PAGEREF _Toc210442134 \h </w:instrText>
            </w:r>
            <w:r>
              <w:rPr>
                <w:noProof/>
                <w:webHidden/>
              </w:rPr>
            </w:r>
            <w:r>
              <w:rPr>
                <w:noProof/>
                <w:webHidden/>
              </w:rPr>
              <w:fldChar w:fldCharType="separate"/>
            </w:r>
            <w:r>
              <w:rPr>
                <w:noProof/>
                <w:webHidden/>
              </w:rPr>
              <w:t>24</w:t>
            </w:r>
            <w:r>
              <w:rPr>
                <w:noProof/>
                <w:webHidden/>
              </w:rPr>
              <w:fldChar w:fldCharType="end"/>
            </w:r>
          </w:hyperlink>
        </w:p>
        <w:p w14:paraId="0F92317E" w14:textId="469AEE64" w:rsidR="001673E0" w:rsidRDefault="001673E0">
          <w:pPr>
            <w:pStyle w:val="TOC2"/>
            <w:tabs>
              <w:tab w:val="right" w:leader="dot" w:pos="9350"/>
            </w:tabs>
            <w:rPr>
              <w:rFonts w:eastAsiaTheme="minorEastAsia"/>
              <w:noProof/>
            </w:rPr>
          </w:pPr>
          <w:hyperlink w:anchor="_Toc210442135" w:history="1">
            <w:r w:rsidRPr="006C166E">
              <w:rPr>
                <w:rStyle w:val="Hyperlink"/>
                <w:noProof/>
              </w:rPr>
              <w:t>The Duties That Anchor Liberty</w:t>
            </w:r>
            <w:r>
              <w:rPr>
                <w:noProof/>
                <w:webHidden/>
              </w:rPr>
              <w:tab/>
            </w:r>
            <w:r>
              <w:rPr>
                <w:noProof/>
                <w:webHidden/>
              </w:rPr>
              <w:fldChar w:fldCharType="begin"/>
            </w:r>
            <w:r>
              <w:rPr>
                <w:noProof/>
                <w:webHidden/>
              </w:rPr>
              <w:instrText xml:space="preserve"> PAGEREF _Toc210442135 \h </w:instrText>
            </w:r>
            <w:r>
              <w:rPr>
                <w:noProof/>
                <w:webHidden/>
              </w:rPr>
            </w:r>
            <w:r>
              <w:rPr>
                <w:noProof/>
                <w:webHidden/>
              </w:rPr>
              <w:fldChar w:fldCharType="separate"/>
            </w:r>
            <w:r>
              <w:rPr>
                <w:noProof/>
                <w:webHidden/>
              </w:rPr>
              <w:t>24</w:t>
            </w:r>
            <w:r>
              <w:rPr>
                <w:noProof/>
                <w:webHidden/>
              </w:rPr>
              <w:fldChar w:fldCharType="end"/>
            </w:r>
          </w:hyperlink>
        </w:p>
        <w:p w14:paraId="76817162" w14:textId="7BBBC35B" w:rsidR="001673E0" w:rsidRDefault="001673E0">
          <w:pPr>
            <w:pStyle w:val="TOC2"/>
            <w:tabs>
              <w:tab w:val="right" w:leader="dot" w:pos="9350"/>
            </w:tabs>
            <w:rPr>
              <w:rFonts w:eastAsiaTheme="minorEastAsia"/>
              <w:noProof/>
            </w:rPr>
          </w:pPr>
          <w:hyperlink w:anchor="_Toc210442136" w:history="1">
            <w:r w:rsidRPr="006C166E">
              <w:rPr>
                <w:rStyle w:val="Hyperlink"/>
                <w:noProof/>
              </w:rPr>
              <w:t>Duties Defined</w:t>
            </w:r>
            <w:r>
              <w:rPr>
                <w:noProof/>
                <w:webHidden/>
              </w:rPr>
              <w:tab/>
            </w:r>
            <w:r>
              <w:rPr>
                <w:noProof/>
                <w:webHidden/>
              </w:rPr>
              <w:fldChar w:fldCharType="begin"/>
            </w:r>
            <w:r>
              <w:rPr>
                <w:noProof/>
                <w:webHidden/>
              </w:rPr>
              <w:instrText xml:space="preserve"> PAGEREF _Toc210442136 \h </w:instrText>
            </w:r>
            <w:r>
              <w:rPr>
                <w:noProof/>
                <w:webHidden/>
              </w:rPr>
            </w:r>
            <w:r>
              <w:rPr>
                <w:noProof/>
                <w:webHidden/>
              </w:rPr>
              <w:fldChar w:fldCharType="separate"/>
            </w:r>
            <w:r>
              <w:rPr>
                <w:noProof/>
                <w:webHidden/>
              </w:rPr>
              <w:t>24</w:t>
            </w:r>
            <w:r>
              <w:rPr>
                <w:noProof/>
                <w:webHidden/>
              </w:rPr>
              <w:fldChar w:fldCharType="end"/>
            </w:r>
          </w:hyperlink>
        </w:p>
        <w:p w14:paraId="5EE7A8CC" w14:textId="291CFC50" w:rsidR="001673E0" w:rsidRDefault="001673E0">
          <w:pPr>
            <w:pStyle w:val="TOC3"/>
            <w:tabs>
              <w:tab w:val="right" w:leader="dot" w:pos="9350"/>
            </w:tabs>
            <w:rPr>
              <w:rFonts w:eastAsiaTheme="minorEastAsia"/>
              <w:noProof/>
            </w:rPr>
          </w:pPr>
          <w:hyperlink w:anchor="_Toc210442137" w:history="1">
            <w:r w:rsidRPr="006C166E">
              <w:rPr>
                <w:rStyle w:val="Hyperlink"/>
                <w:noProof/>
              </w:rPr>
              <w:t>Duty of Prudence</w:t>
            </w:r>
            <w:r>
              <w:rPr>
                <w:noProof/>
                <w:webHidden/>
              </w:rPr>
              <w:tab/>
            </w:r>
            <w:r>
              <w:rPr>
                <w:noProof/>
                <w:webHidden/>
              </w:rPr>
              <w:fldChar w:fldCharType="begin"/>
            </w:r>
            <w:r>
              <w:rPr>
                <w:noProof/>
                <w:webHidden/>
              </w:rPr>
              <w:instrText xml:space="preserve"> PAGEREF _Toc210442137 \h </w:instrText>
            </w:r>
            <w:r>
              <w:rPr>
                <w:noProof/>
                <w:webHidden/>
              </w:rPr>
            </w:r>
            <w:r>
              <w:rPr>
                <w:noProof/>
                <w:webHidden/>
              </w:rPr>
              <w:fldChar w:fldCharType="separate"/>
            </w:r>
            <w:r>
              <w:rPr>
                <w:noProof/>
                <w:webHidden/>
              </w:rPr>
              <w:t>24</w:t>
            </w:r>
            <w:r>
              <w:rPr>
                <w:noProof/>
                <w:webHidden/>
              </w:rPr>
              <w:fldChar w:fldCharType="end"/>
            </w:r>
          </w:hyperlink>
        </w:p>
        <w:p w14:paraId="78437F09" w14:textId="54B5CA5D" w:rsidR="001673E0" w:rsidRDefault="001673E0">
          <w:pPr>
            <w:pStyle w:val="TOC3"/>
            <w:tabs>
              <w:tab w:val="right" w:leader="dot" w:pos="9350"/>
            </w:tabs>
            <w:rPr>
              <w:rFonts w:eastAsiaTheme="minorEastAsia"/>
              <w:noProof/>
            </w:rPr>
          </w:pPr>
          <w:hyperlink w:anchor="_Toc210442138" w:history="1">
            <w:r w:rsidRPr="006C166E">
              <w:rPr>
                <w:rStyle w:val="Hyperlink"/>
                <w:noProof/>
              </w:rPr>
              <w:t>Duty of Conscience</w:t>
            </w:r>
            <w:r>
              <w:rPr>
                <w:noProof/>
                <w:webHidden/>
              </w:rPr>
              <w:tab/>
            </w:r>
            <w:r>
              <w:rPr>
                <w:noProof/>
                <w:webHidden/>
              </w:rPr>
              <w:fldChar w:fldCharType="begin"/>
            </w:r>
            <w:r>
              <w:rPr>
                <w:noProof/>
                <w:webHidden/>
              </w:rPr>
              <w:instrText xml:space="preserve"> PAGEREF _Toc210442138 \h </w:instrText>
            </w:r>
            <w:r>
              <w:rPr>
                <w:noProof/>
                <w:webHidden/>
              </w:rPr>
            </w:r>
            <w:r>
              <w:rPr>
                <w:noProof/>
                <w:webHidden/>
              </w:rPr>
              <w:fldChar w:fldCharType="separate"/>
            </w:r>
            <w:r>
              <w:rPr>
                <w:noProof/>
                <w:webHidden/>
              </w:rPr>
              <w:t>25</w:t>
            </w:r>
            <w:r>
              <w:rPr>
                <w:noProof/>
                <w:webHidden/>
              </w:rPr>
              <w:fldChar w:fldCharType="end"/>
            </w:r>
          </w:hyperlink>
        </w:p>
        <w:p w14:paraId="506D6FCF" w14:textId="6036C0E5" w:rsidR="001673E0" w:rsidRDefault="001673E0">
          <w:pPr>
            <w:pStyle w:val="TOC3"/>
            <w:tabs>
              <w:tab w:val="right" w:leader="dot" w:pos="9350"/>
            </w:tabs>
            <w:rPr>
              <w:rFonts w:eastAsiaTheme="minorEastAsia"/>
              <w:noProof/>
            </w:rPr>
          </w:pPr>
          <w:hyperlink w:anchor="_Toc210442139" w:history="1">
            <w:r w:rsidRPr="006C166E">
              <w:rPr>
                <w:rStyle w:val="Hyperlink"/>
                <w:noProof/>
              </w:rPr>
              <w:t>Duty of Justice</w:t>
            </w:r>
            <w:r>
              <w:rPr>
                <w:noProof/>
                <w:webHidden/>
              </w:rPr>
              <w:tab/>
            </w:r>
            <w:r>
              <w:rPr>
                <w:noProof/>
                <w:webHidden/>
              </w:rPr>
              <w:fldChar w:fldCharType="begin"/>
            </w:r>
            <w:r>
              <w:rPr>
                <w:noProof/>
                <w:webHidden/>
              </w:rPr>
              <w:instrText xml:space="preserve"> PAGEREF _Toc210442139 \h </w:instrText>
            </w:r>
            <w:r>
              <w:rPr>
                <w:noProof/>
                <w:webHidden/>
              </w:rPr>
            </w:r>
            <w:r>
              <w:rPr>
                <w:noProof/>
                <w:webHidden/>
              </w:rPr>
              <w:fldChar w:fldCharType="separate"/>
            </w:r>
            <w:r>
              <w:rPr>
                <w:noProof/>
                <w:webHidden/>
              </w:rPr>
              <w:t>25</w:t>
            </w:r>
            <w:r>
              <w:rPr>
                <w:noProof/>
                <w:webHidden/>
              </w:rPr>
              <w:fldChar w:fldCharType="end"/>
            </w:r>
          </w:hyperlink>
        </w:p>
        <w:p w14:paraId="116735A3" w14:textId="335D976C" w:rsidR="001673E0" w:rsidRDefault="001673E0">
          <w:pPr>
            <w:pStyle w:val="TOC3"/>
            <w:tabs>
              <w:tab w:val="right" w:leader="dot" w:pos="9350"/>
            </w:tabs>
            <w:rPr>
              <w:rFonts w:eastAsiaTheme="minorEastAsia"/>
              <w:noProof/>
            </w:rPr>
          </w:pPr>
          <w:hyperlink w:anchor="_Toc210442140" w:history="1">
            <w:r w:rsidRPr="006C166E">
              <w:rPr>
                <w:rStyle w:val="Hyperlink"/>
                <w:noProof/>
              </w:rPr>
              <w:t>Duty of Fidelity</w:t>
            </w:r>
            <w:r>
              <w:rPr>
                <w:noProof/>
                <w:webHidden/>
              </w:rPr>
              <w:tab/>
            </w:r>
            <w:r>
              <w:rPr>
                <w:noProof/>
                <w:webHidden/>
              </w:rPr>
              <w:fldChar w:fldCharType="begin"/>
            </w:r>
            <w:r>
              <w:rPr>
                <w:noProof/>
                <w:webHidden/>
              </w:rPr>
              <w:instrText xml:space="preserve"> PAGEREF _Toc210442140 \h </w:instrText>
            </w:r>
            <w:r>
              <w:rPr>
                <w:noProof/>
                <w:webHidden/>
              </w:rPr>
            </w:r>
            <w:r>
              <w:rPr>
                <w:noProof/>
                <w:webHidden/>
              </w:rPr>
              <w:fldChar w:fldCharType="separate"/>
            </w:r>
            <w:r>
              <w:rPr>
                <w:noProof/>
                <w:webHidden/>
              </w:rPr>
              <w:t>25</w:t>
            </w:r>
            <w:r>
              <w:rPr>
                <w:noProof/>
                <w:webHidden/>
              </w:rPr>
              <w:fldChar w:fldCharType="end"/>
            </w:r>
          </w:hyperlink>
        </w:p>
        <w:p w14:paraId="3F817519" w14:textId="594785D1" w:rsidR="001673E0" w:rsidRDefault="001673E0">
          <w:pPr>
            <w:pStyle w:val="TOC3"/>
            <w:tabs>
              <w:tab w:val="right" w:leader="dot" w:pos="9350"/>
            </w:tabs>
            <w:rPr>
              <w:rFonts w:eastAsiaTheme="minorEastAsia"/>
              <w:noProof/>
            </w:rPr>
          </w:pPr>
          <w:hyperlink w:anchor="_Toc210442141" w:history="1">
            <w:r w:rsidRPr="006C166E">
              <w:rPr>
                <w:rStyle w:val="Hyperlink"/>
                <w:noProof/>
              </w:rPr>
              <w:t>Duty of Stewardship</w:t>
            </w:r>
            <w:r>
              <w:rPr>
                <w:noProof/>
                <w:webHidden/>
              </w:rPr>
              <w:tab/>
            </w:r>
            <w:r>
              <w:rPr>
                <w:noProof/>
                <w:webHidden/>
              </w:rPr>
              <w:fldChar w:fldCharType="begin"/>
            </w:r>
            <w:r>
              <w:rPr>
                <w:noProof/>
                <w:webHidden/>
              </w:rPr>
              <w:instrText xml:space="preserve"> PAGEREF _Toc210442141 \h </w:instrText>
            </w:r>
            <w:r>
              <w:rPr>
                <w:noProof/>
                <w:webHidden/>
              </w:rPr>
            </w:r>
            <w:r>
              <w:rPr>
                <w:noProof/>
                <w:webHidden/>
              </w:rPr>
              <w:fldChar w:fldCharType="separate"/>
            </w:r>
            <w:r>
              <w:rPr>
                <w:noProof/>
                <w:webHidden/>
              </w:rPr>
              <w:t>26</w:t>
            </w:r>
            <w:r>
              <w:rPr>
                <w:noProof/>
                <w:webHidden/>
              </w:rPr>
              <w:fldChar w:fldCharType="end"/>
            </w:r>
          </w:hyperlink>
        </w:p>
        <w:p w14:paraId="6476137A" w14:textId="29F5FC9E" w:rsidR="001673E0" w:rsidRDefault="001673E0">
          <w:pPr>
            <w:pStyle w:val="TOC3"/>
            <w:tabs>
              <w:tab w:val="right" w:leader="dot" w:pos="9350"/>
            </w:tabs>
            <w:rPr>
              <w:rFonts w:eastAsiaTheme="minorEastAsia"/>
              <w:noProof/>
            </w:rPr>
          </w:pPr>
          <w:hyperlink w:anchor="_Toc210442142" w:history="1">
            <w:r w:rsidRPr="006C166E">
              <w:rPr>
                <w:rStyle w:val="Hyperlink"/>
                <w:noProof/>
              </w:rPr>
              <w:t>Duty of Defense</w:t>
            </w:r>
            <w:r>
              <w:rPr>
                <w:noProof/>
                <w:webHidden/>
              </w:rPr>
              <w:tab/>
            </w:r>
            <w:r>
              <w:rPr>
                <w:noProof/>
                <w:webHidden/>
              </w:rPr>
              <w:fldChar w:fldCharType="begin"/>
            </w:r>
            <w:r>
              <w:rPr>
                <w:noProof/>
                <w:webHidden/>
              </w:rPr>
              <w:instrText xml:space="preserve"> PAGEREF _Toc210442142 \h </w:instrText>
            </w:r>
            <w:r>
              <w:rPr>
                <w:noProof/>
                <w:webHidden/>
              </w:rPr>
            </w:r>
            <w:r>
              <w:rPr>
                <w:noProof/>
                <w:webHidden/>
              </w:rPr>
              <w:fldChar w:fldCharType="separate"/>
            </w:r>
            <w:r>
              <w:rPr>
                <w:noProof/>
                <w:webHidden/>
              </w:rPr>
              <w:t>26</w:t>
            </w:r>
            <w:r>
              <w:rPr>
                <w:noProof/>
                <w:webHidden/>
              </w:rPr>
              <w:fldChar w:fldCharType="end"/>
            </w:r>
          </w:hyperlink>
        </w:p>
        <w:p w14:paraId="20D60F88" w14:textId="73466BD5" w:rsidR="001673E0" w:rsidRDefault="001673E0">
          <w:pPr>
            <w:pStyle w:val="TOC3"/>
            <w:tabs>
              <w:tab w:val="right" w:leader="dot" w:pos="9350"/>
            </w:tabs>
            <w:rPr>
              <w:rFonts w:eastAsiaTheme="minorEastAsia"/>
              <w:noProof/>
            </w:rPr>
          </w:pPr>
          <w:hyperlink w:anchor="_Toc210442143" w:history="1">
            <w:r w:rsidRPr="006C166E">
              <w:rPr>
                <w:rStyle w:val="Hyperlink"/>
                <w:noProof/>
              </w:rPr>
              <w:t>Duty of Charity</w:t>
            </w:r>
            <w:r>
              <w:rPr>
                <w:noProof/>
                <w:webHidden/>
              </w:rPr>
              <w:tab/>
            </w:r>
            <w:r>
              <w:rPr>
                <w:noProof/>
                <w:webHidden/>
              </w:rPr>
              <w:fldChar w:fldCharType="begin"/>
            </w:r>
            <w:r>
              <w:rPr>
                <w:noProof/>
                <w:webHidden/>
              </w:rPr>
              <w:instrText xml:space="preserve"> PAGEREF _Toc210442143 \h </w:instrText>
            </w:r>
            <w:r>
              <w:rPr>
                <w:noProof/>
                <w:webHidden/>
              </w:rPr>
            </w:r>
            <w:r>
              <w:rPr>
                <w:noProof/>
                <w:webHidden/>
              </w:rPr>
              <w:fldChar w:fldCharType="separate"/>
            </w:r>
            <w:r>
              <w:rPr>
                <w:noProof/>
                <w:webHidden/>
              </w:rPr>
              <w:t>26</w:t>
            </w:r>
            <w:r>
              <w:rPr>
                <w:noProof/>
                <w:webHidden/>
              </w:rPr>
              <w:fldChar w:fldCharType="end"/>
            </w:r>
          </w:hyperlink>
        </w:p>
        <w:p w14:paraId="4F1E9093" w14:textId="7674EC58" w:rsidR="001673E0" w:rsidRDefault="001673E0">
          <w:pPr>
            <w:pStyle w:val="TOC3"/>
            <w:tabs>
              <w:tab w:val="right" w:leader="dot" w:pos="9350"/>
            </w:tabs>
            <w:rPr>
              <w:rFonts w:eastAsiaTheme="minorEastAsia"/>
              <w:noProof/>
            </w:rPr>
          </w:pPr>
          <w:hyperlink w:anchor="_Toc210442144" w:history="1">
            <w:r w:rsidRPr="006C166E">
              <w:rPr>
                <w:rStyle w:val="Hyperlink"/>
                <w:noProof/>
              </w:rPr>
              <w:t>Duty of Scrutiny</w:t>
            </w:r>
            <w:r>
              <w:rPr>
                <w:noProof/>
                <w:webHidden/>
              </w:rPr>
              <w:tab/>
            </w:r>
            <w:r>
              <w:rPr>
                <w:noProof/>
                <w:webHidden/>
              </w:rPr>
              <w:fldChar w:fldCharType="begin"/>
            </w:r>
            <w:r>
              <w:rPr>
                <w:noProof/>
                <w:webHidden/>
              </w:rPr>
              <w:instrText xml:space="preserve"> PAGEREF _Toc210442144 \h </w:instrText>
            </w:r>
            <w:r>
              <w:rPr>
                <w:noProof/>
                <w:webHidden/>
              </w:rPr>
            </w:r>
            <w:r>
              <w:rPr>
                <w:noProof/>
                <w:webHidden/>
              </w:rPr>
              <w:fldChar w:fldCharType="separate"/>
            </w:r>
            <w:r>
              <w:rPr>
                <w:noProof/>
                <w:webHidden/>
              </w:rPr>
              <w:t>26</w:t>
            </w:r>
            <w:r>
              <w:rPr>
                <w:noProof/>
                <w:webHidden/>
              </w:rPr>
              <w:fldChar w:fldCharType="end"/>
            </w:r>
          </w:hyperlink>
        </w:p>
        <w:p w14:paraId="629D2BC5" w14:textId="3BAC892B" w:rsidR="001673E0" w:rsidRDefault="001673E0">
          <w:pPr>
            <w:pStyle w:val="TOC3"/>
            <w:tabs>
              <w:tab w:val="right" w:leader="dot" w:pos="9350"/>
            </w:tabs>
            <w:rPr>
              <w:rFonts w:eastAsiaTheme="minorEastAsia"/>
              <w:noProof/>
            </w:rPr>
          </w:pPr>
          <w:hyperlink w:anchor="_Toc210442145" w:history="1">
            <w:r w:rsidRPr="006C166E">
              <w:rPr>
                <w:rStyle w:val="Hyperlink"/>
                <w:noProof/>
              </w:rPr>
              <w:t>Duty of Dissent</w:t>
            </w:r>
            <w:r>
              <w:rPr>
                <w:noProof/>
                <w:webHidden/>
              </w:rPr>
              <w:tab/>
            </w:r>
            <w:r>
              <w:rPr>
                <w:noProof/>
                <w:webHidden/>
              </w:rPr>
              <w:fldChar w:fldCharType="begin"/>
            </w:r>
            <w:r>
              <w:rPr>
                <w:noProof/>
                <w:webHidden/>
              </w:rPr>
              <w:instrText xml:space="preserve"> PAGEREF _Toc210442145 \h </w:instrText>
            </w:r>
            <w:r>
              <w:rPr>
                <w:noProof/>
                <w:webHidden/>
              </w:rPr>
            </w:r>
            <w:r>
              <w:rPr>
                <w:noProof/>
                <w:webHidden/>
              </w:rPr>
              <w:fldChar w:fldCharType="separate"/>
            </w:r>
            <w:r>
              <w:rPr>
                <w:noProof/>
                <w:webHidden/>
              </w:rPr>
              <w:t>27</w:t>
            </w:r>
            <w:r>
              <w:rPr>
                <w:noProof/>
                <w:webHidden/>
              </w:rPr>
              <w:fldChar w:fldCharType="end"/>
            </w:r>
          </w:hyperlink>
        </w:p>
        <w:p w14:paraId="42A512A3" w14:textId="3E9AAAAA" w:rsidR="001673E0" w:rsidRDefault="001673E0">
          <w:pPr>
            <w:pStyle w:val="TOC2"/>
            <w:tabs>
              <w:tab w:val="right" w:leader="dot" w:pos="9350"/>
            </w:tabs>
            <w:rPr>
              <w:rFonts w:eastAsiaTheme="minorEastAsia"/>
              <w:noProof/>
            </w:rPr>
          </w:pPr>
          <w:hyperlink w:anchor="_Toc210442146" w:history="1">
            <w:r w:rsidRPr="006C166E">
              <w:rPr>
                <w:rStyle w:val="Hyperlink"/>
                <w:noProof/>
              </w:rPr>
              <w:t>Do Not Be Distracted</w:t>
            </w:r>
            <w:r>
              <w:rPr>
                <w:noProof/>
                <w:webHidden/>
              </w:rPr>
              <w:tab/>
            </w:r>
            <w:r>
              <w:rPr>
                <w:noProof/>
                <w:webHidden/>
              </w:rPr>
              <w:fldChar w:fldCharType="begin"/>
            </w:r>
            <w:r>
              <w:rPr>
                <w:noProof/>
                <w:webHidden/>
              </w:rPr>
              <w:instrText xml:space="preserve"> PAGEREF _Toc210442146 \h </w:instrText>
            </w:r>
            <w:r>
              <w:rPr>
                <w:noProof/>
                <w:webHidden/>
              </w:rPr>
            </w:r>
            <w:r>
              <w:rPr>
                <w:noProof/>
                <w:webHidden/>
              </w:rPr>
              <w:fldChar w:fldCharType="separate"/>
            </w:r>
            <w:r>
              <w:rPr>
                <w:noProof/>
                <w:webHidden/>
              </w:rPr>
              <w:t>27</w:t>
            </w:r>
            <w:r>
              <w:rPr>
                <w:noProof/>
                <w:webHidden/>
              </w:rPr>
              <w:fldChar w:fldCharType="end"/>
            </w:r>
          </w:hyperlink>
        </w:p>
        <w:p w14:paraId="51C8CA89" w14:textId="538774F2" w:rsidR="001673E0" w:rsidRDefault="001673E0">
          <w:pPr>
            <w:pStyle w:val="TOC2"/>
            <w:tabs>
              <w:tab w:val="right" w:leader="dot" w:pos="9350"/>
            </w:tabs>
            <w:rPr>
              <w:rFonts w:eastAsiaTheme="minorEastAsia"/>
              <w:noProof/>
            </w:rPr>
          </w:pPr>
          <w:hyperlink w:anchor="_Toc210442147" w:history="1">
            <w:r w:rsidRPr="006C166E">
              <w:rPr>
                <w:rStyle w:val="Hyperlink"/>
                <w:noProof/>
              </w:rPr>
              <w:t>Bonus Content</w:t>
            </w:r>
            <w:r>
              <w:rPr>
                <w:noProof/>
                <w:webHidden/>
              </w:rPr>
              <w:tab/>
            </w:r>
            <w:r>
              <w:rPr>
                <w:noProof/>
                <w:webHidden/>
              </w:rPr>
              <w:fldChar w:fldCharType="begin"/>
            </w:r>
            <w:r>
              <w:rPr>
                <w:noProof/>
                <w:webHidden/>
              </w:rPr>
              <w:instrText xml:space="preserve"> PAGEREF _Toc210442147 \h </w:instrText>
            </w:r>
            <w:r>
              <w:rPr>
                <w:noProof/>
                <w:webHidden/>
              </w:rPr>
            </w:r>
            <w:r>
              <w:rPr>
                <w:noProof/>
                <w:webHidden/>
              </w:rPr>
              <w:fldChar w:fldCharType="separate"/>
            </w:r>
            <w:r>
              <w:rPr>
                <w:noProof/>
                <w:webHidden/>
              </w:rPr>
              <w:t>28</w:t>
            </w:r>
            <w:r>
              <w:rPr>
                <w:noProof/>
                <w:webHidden/>
              </w:rPr>
              <w:fldChar w:fldCharType="end"/>
            </w:r>
          </w:hyperlink>
        </w:p>
        <w:p w14:paraId="1F0EC303" w14:textId="69500F25" w:rsidR="001673E0" w:rsidRDefault="001673E0">
          <w:pPr>
            <w:pStyle w:val="TOC2"/>
            <w:tabs>
              <w:tab w:val="right" w:leader="dot" w:pos="9350"/>
            </w:tabs>
            <w:rPr>
              <w:rFonts w:eastAsiaTheme="minorEastAsia"/>
              <w:noProof/>
            </w:rPr>
          </w:pPr>
          <w:hyperlink w:anchor="_Toc210442148" w:history="1">
            <w:r w:rsidRPr="006C166E">
              <w:rPr>
                <w:rStyle w:val="Hyperlink"/>
                <w:noProof/>
              </w:rPr>
              <w:t>Point-Counterpoint - Facing Criticisms</w:t>
            </w:r>
            <w:r>
              <w:rPr>
                <w:noProof/>
                <w:webHidden/>
              </w:rPr>
              <w:tab/>
            </w:r>
            <w:r>
              <w:rPr>
                <w:noProof/>
                <w:webHidden/>
              </w:rPr>
              <w:fldChar w:fldCharType="begin"/>
            </w:r>
            <w:r>
              <w:rPr>
                <w:noProof/>
                <w:webHidden/>
              </w:rPr>
              <w:instrText xml:space="preserve"> PAGEREF _Toc210442148 \h </w:instrText>
            </w:r>
            <w:r>
              <w:rPr>
                <w:noProof/>
                <w:webHidden/>
              </w:rPr>
            </w:r>
            <w:r>
              <w:rPr>
                <w:noProof/>
                <w:webHidden/>
              </w:rPr>
              <w:fldChar w:fldCharType="separate"/>
            </w:r>
            <w:r>
              <w:rPr>
                <w:noProof/>
                <w:webHidden/>
              </w:rPr>
              <w:t>28</w:t>
            </w:r>
            <w:r>
              <w:rPr>
                <w:noProof/>
                <w:webHidden/>
              </w:rPr>
              <w:fldChar w:fldCharType="end"/>
            </w:r>
          </w:hyperlink>
        </w:p>
        <w:p w14:paraId="145C0A62" w14:textId="298A7E9F" w:rsidR="001673E0" w:rsidRDefault="001673E0">
          <w:pPr>
            <w:pStyle w:val="TOC3"/>
            <w:tabs>
              <w:tab w:val="right" w:leader="dot" w:pos="9350"/>
            </w:tabs>
            <w:rPr>
              <w:rFonts w:eastAsiaTheme="minorEastAsia"/>
              <w:noProof/>
            </w:rPr>
          </w:pPr>
          <w:hyperlink w:anchor="_Toc210442149" w:history="1">
            <w:r w:rsidRPr="006C166E">
              <w:rPr>
                <w:rStyle w:val="Hyperlink"/>
                <w:noProof/>
              </w:rPr>
              <w:t>Point: But by framing the struggle as good and evil and invoking Christian duty, you are making Christianity a civic requirement.</w:t>
            </w:r>
            <w:r>
              <w:rPr>
                <w:noProof/>
                <w:webHidden/>
              </w:rPr>
              <w:tab/>
            </w:r>
            <w:r>
              <w:rPr>
                <w:noProof/>
                <w:webHidden/>
              </w:rPr>
              <w:fldChar w:fldCharType="begin"/>
            </w:r>
            <w:r>
              <w:rPr>
                <w:noProof/>
                <w:webHidden/>
              </w:rPr>
              <w:instrText xml:space="preserve"> PAGEREF _Toc210442149 \h </w:instrText>
            </w:r>
            <w:r>
              <w:rPr>
                <w:noProof/>
                <w:webHidden/>
              </w:rPr>
            </w:r>
            <w:r>
              <w:rPr>
                <w:noProof/>
                <w:webHidden/>
              </w:rPr>
              <w:fldChar w:fldCharType="separate"/>
            </w:r>
            <w:r>
              <w:rPr>
                <w:noProof/>
                <w:webHidden/>
              </w:rPr>
              <w:t>28</w:t>
            </w:r>
            <w:r>
              <w:rPr>
                <w:noProof/>
                <w:webHidden/>
              </w:rPr>
              <w:fldChar w:fldCharType="end"/>
            </w:r>
          </w:hyperlink>
        </w:p>
        <w:p w14:paraId="2A06FF3C" w14:textId="444A1643" w:rsidR="001673E0" w:rsidRDefault="001673E0">
          <w:pPr>
            <w:pStyle w:val="TOC3"/>
            <w:tabs>
              <w:tab w:val="right" w:leader="dot" w:pos="9350"/>
            </w:tabs>
            <w:rPr>
              <w:rFonts w:eastAsiaTheme="minorEastAsia"/>
              <w:noProof/>
            </w:rPr>
          </w:pPr>
          <w:hyperlink w:anchor="_Toc210442150" w:history="1">
            <w:r w:rsidRPr="006C166E">
              <w:rPr>
                <w:rStyle w:val="Hyperlink"/>
                <w:noProof/>
              </w:rPr>
              <w:t>Point: Duties are subjective and culturally relative.</w:t>
            </w:r>
            <w:r>
              <w:rPr>
                <w:noProof/>
                <w:webHidden/>
              </w:rPr>
              <w:tab/>
            </w:r>
            <w:r>
              <w:rPr>
                <w:noProof/>
                <w:webHidden/>
              </w:rPr>
              <w:fldChar w:fldCharType="begin"/>
            </w:r>
            <w:r>
              <w:rPr>
                <w:noProof/>
                <w:webHidden/>
              </w:rPr>
              <w:instrText xml:space="preserve"> PAGEREF _Toc210442150 \h </w:instrText>
            </w:r>
            <w:r>
              <w:rPr>
                <w:noProof/>
                <w:webHidden/>
              </w:rPr>
            </w:r>
            <w:r>
              <w:rPr>
                <w:noProof/>
                <w:webHidden/>
              </w:rPr>
              <w:fldChar w:fldCharType="separate"/>
            </w:r>
            <w:r>
              <w:rPr>
                <w:noProof/>
                <w:webHidden/>
              </w:rPr>
              <w:t>28</w:t>
            </w:r>
            <w:r>
              <w:rPr>
                <w:noProof/>
                <w:webHidden/>
              </w:rPr>
              <w:fldChar w:fldCharType="end"/>
            </w:r>
          </w:hyperlink>
        </w:p>
        <w:p w14:paraId="697A6C06" w14:textId="1038EC52" w:rsidR="001673E0" w:rsidRDefault="001673E0">
          <w:pPr>
            <w:pStyle w:val="TOC3"/>
            <w:tabs>
              <w:tab w:val="right" w:leader="dot" w:pos="9350"/>
            </w:tabs>
            <w:rPr>
              <w:rFonts w:eastAsiaTheme="minorEastAsia"/>
              <w:noProof/>
            </w:rPr>
          </w:pPr>
          <w:hyperlink w:anchor="_Toc210442151" w:history="1">
            <w:r w:rsidRPr="006C166E">
              <w:rPr>
                <w:rStyle w:val="Hyperlink"/>
                <w:noProof/>
              </w:rPr>
              <w:t>Point: Duties restrict rights</w:t>
            </w:r>
            <w:r>
              <w:rPr>
                <w:noProof/>
                <w:webHidden/>
              </w:rPr>
              <w:tab/>
            </w:r>
            <w:r>
              <w:rPr>
                <w:noProof/>
                <w:webHidden/>
              </w:rPr>
              <w:fldChar w:fldCharType="begin"/>
            </w:r>
            <w:r>
              <w:rPr>
                <w:noProof/>
                <w:webHidden/>
              </w:rPr>
              <w:instrText xml:space="preserve"> PAGEREF _Toc210442151 \h </w:instrText>
            </w:r>
            <w:r>
              <w:rPr>
                <w:noProof/>
                <w:webHidden/>
              </w:rPr>
            </w:r>
            <w:r>
              <w:rPr>
                <w:noProof/>
                <w:webHidden/>
              </w:rPr>
              <w:fldChar w:fldCharType="separate"/>
            </w:r>
            <w:r>
              <w:rPr>
                <w:noProof/>
                <w:webHidden/>
              </w:rPr>
              <w:t>28</w:t>
            </w:r>
            <w:r>
              <w:rPr>
                <w:noProof/>
                <w:webHidden/>
              </w:rPr>
              <w:fldChar w:fldCharType="end"/>
            </w:r>
          </w:hyperlink>
        </w:p>
        <w:p w14:paraId="188F0A1C" w14:textId="00BFEAB5" w:rsidR="001673E0" w:rsidRDefault="001673E0">
          <w:pPr>
            <w:pStyle w:val="TOC3"/>
            <w:tabs>
              <w:tab w:val="right" w:leader="dot" w:pos="9350"/>
            </w:tabs>
            <w:rPr>
              <w:rFonts w:eastAsiaTheme="minorEastAsia"/>
              <w:noProof/>
            </w:rPr>
          </w:pPr>
          <w:hyperlink w:anchor="_Toc210442152" w:history="1">
            <w:r w:rsidRPr="006C166E">
              <w:rPr>
                <w:rStyle w:val="Hyperlink"/>
                <w:noProof/>
              </w:rPr>
              <w:t>Point: Civic Anti-Authoritarianism encourages rebellion.</w:t>
            </w:r>
            <w:r>
              <w:rPr>
                <w:noProof/>
                <w:webHidden/>
              </w:rPr>
              <w:tab/>
            </w:r>
            <w:r>
              <w:rPr>
                <w:noProof/>
                <w:webHidden/>
              </w:rPr>
              <w:fldChar w:fldCharType="begin"/>
            </w:r>
            <w:r>
              <w:rPr>
                <w:noProof/>
                <w:webHidden/>
              </w:rPr>
              <w:instrText xml:space="preserve"> PAGEREF _Toc210442152 \h </w:instrText>
            </w:r>
            <w:r>
              <w:rPr>
                <w:noProof/>
                <w:webHidden/>
              </w:rPr>
            </w:r>
            <w:r>
              <w:rPr>
                <w:noProof/>
                <w:webHidden/>
              </w:rPr>
              <w:fldChar w:fldCharType="separate"/>
            </w:r>
            <w:r>
              <w:rPr>
                <w:noProof/>
                <w:webHidden/>
              </w:rPr>
              <w:t>29</w:t>
            </w:r>
            <w:r>
              <w:rPr>
                <w:noProof/>
                <w:webHidden/>
              </w:rPr>
              <w:fldChar w:fldCharType="end"/>
            </w:r>
          </w:hyperlink>
        </w:p>
        <w:p w14:paraId="4283852D" w14:textId="3B36ADCD" w:rsidR="001673E0" w:rsidRDefault="001673E0">
          <w:pPr>
            <w:pStyle w:val="TOC3"/>
            <w:tabs>
              <w:tab w:val="right" w:leader="dot" w:pos="9350"/>
            </w:tabs>
            <w:rPr>
              <w:rFonts w:eastAsiaTheme="minorEastAsia"/>
              <w:noProof/>
            </w:rPr>
          </w:pPr>
          <w:hyperlink w:anchor="_Toc210442153" w:history="1">
            <w:r w:rsidRPr="006C166E">
              <w:rPr>
                <w:rStyle w:val="Hyperlink"/>
                <w:noProof/>
              </w:rPr>
              <w:t>Point: Left versus Right is the only realistic framework.</w:t>
            </w:r>
            <w:r>
              <w:rPr>
                <w:noProof/>
                <w:webHidden/>
              </w:rPr>
              <w:tab/>
            </w:r>
            <w:r>
              <w:rPr>
                <w:noProof/>
                <w:webHidden/>
              </w:rPr>
              <w:fldChar w:fldCharType="begin"/>
            </w:r>
            <w:r>
              <w:rPr>
                <w:noProof/>
                <w:webHidden/>
              </w:rPr>
              <w:instrText xml:space="preserve"> PAGEREF _Toc210442153 \h </w:instrText>
            </w:r>
            <w:r>
              <w:rPr>
                <w:noProof/>
                <w:webHidden/>
              </w:rPr>
            </w:r>
            <w:r>
              <w:rPr>
                <w:noProof/>
                <w:webHidden/>
              </w:rPr>
              <w:fldChar w:fldCharType="separate"/>
            </w:r>
            <w:r>
              <w:rPr>
                <w:noProof/>
                <w:webHidden/>
              </w:rPr>
              <w:t>29</w:t>
            </w:r>
            <w:r>
              <w:rPr>
                <w:noProof/>
                <w:webHidden/>
              </w:rPr>
              <w:fldChar w:fldCharType="end"/>
            </w:r>
          </w:hyperlink>
        </w:p>
        <w:p w14:paraId="4A98E13E" w14:textId="5FE0D200" w:rsidR="001673E0" w:rsidRDefault="001673E0">
          <w:pPr>
            <w:pStyle w:val="TOC3"/>
            <w:tabs>
              <w:tab w:val="right" w:leader="dot" w:pos="9350"/>
            </w:tabs>
            <w:rPr>
              <w:rFonts w:eastAsiaTheme="minorEastAsia"/>
              <w:noProof/>
            </w:rPr>
          </w:pPr>
          <w:hyperlink w:anchor="_Toc210442154" w:history="1">
            <w:r w:rsidRPr="006C166E">
              <w:rPr>
                <w:rStyle w:val="Hyperlink"/>
                <w:noProof/>
              </w:rPr>
              <w:t>Point: The framework is too moralistic for modern politics.</w:t>
            </w:r>
            <w:r>
              <w:rPr>
                <w:noProof/>
                <w:webHidden/>
              </w:rPr>
              <w:tab/>
            </w:r>
            <w:r>
              <w:rPr>
                <w:noProof/>
                <w:webHidden/>
              </w:rPr>
              <w:fldChar w:fldCharType="begin"/>
            </w:r>
            <w:r>
              <w:rPr>
                <w:noProof/>
                <w:webHidden/>
              </w:rPr>
              <w:instrText xml:space="preserve"> PAGEREF _Toc210442154 \h </w:instrText>
            </w:r>
            <w:r>
              <w:rPr>
                <w:noProof/>
                <w:webHidden/>
              </w:rPr>
            </w:r>
            <w:r>
              <w:rPr>
                <w:noProof/>
                <w:webHidden/>
              </w:rPr>
              <w:fldChar w:fldCharType="separate"/>
            </w:r>
            <w:r>
              <w:rPr>
                <w:noProof/>
                <w:webHidden/>
              </w:rPr>
              <w:t>29</w:t>
            </w:r>
            <w:r>
              <w:rPr>
                <w:noProof/>
                <w:webHidden/>
              </w:rPr>
              <w:fldChar w:fldCharType="end"/>
            </w:r>
          </w:hyperlink>
        </w:p>
        <w:p w14:paraId="6605F5D1" w14:textId="4AAD7D79" w:rsidR="001673E0" w:rsidRDefault="001673E0">
          <w:pPr>
            <w:pStyle w:val="TOC3"/>
            <w:tabs>
              <w:tab w:val="right" w:leader="dot" w:pos="9350"/>
            </w:tabs>
            <w:rPr>
              <w:rFonts w:eastAsiaTheme="minorEastAsia"/>
              <w:noProof/>
            </w:rPr>
          </w:pPr>
          <w:hyperlink w:anchor="_Toc210442155" w:history="1">
            <w:r w:rsidRPr="006C166E">
              <w:rPr>
                <w:rStyle w:val="Hyperlink"/>
                <w:noProof/>
              </w:rPr>
              <w:t>Point: Civic Anti-Authoritarianism is too long and sounds academic rather than practical.</w:t>
            </w:r>
            <w:r>
              <w:rPr>
                <w:noProof/>
                <w:webHidden/>
              </w:rPr>
              <w:tab/>
            </w:r>
            <w:r>
              <w:rPr>
                <w:noProof/>
                <w:webHidden/>
              </w:rPr>
              <w:fldChar w:fldCharType="begin"/>
            </w:r>
            <w:r>
              <w:rPr>
                <w:noProof/>
                <w:webHidden/>
              </w:rPr>
              <w:instrText xml:space="preserve"> PAGEREF _Toc210442155 \h </w:instrText>
            </w:r>
            <w:r>
              <w:rPr>
                <w:noProof/>
                <w:webHidden/>
              </w:rPr>
            </w:r>
            <w:r>
              <w:rPr>
                <w:noProof/>
                <w:webHidden/>
              </w:rPr>
              <w:fldChar w:fldCharType="separate"/>
            </w:r>
            <w:r>
              <w:rPr>
                <w:noProof/>
                <w:webHidden/>
              </w:rPr>
              <w:t>29</w:t>
            </w:r>
            <w:r>
              <w:rPr>
                <w:noProof/>
                <w:webHidden/>
              </w:rPr>
              <w:fldChar w:fldCharType="end"/>
            </w:r>
          </w:hyperlink>
        </w:p>
        <w:p w14:paraId="0DB43B28" w14:textId="073D6E29" w:rsidR="001673E0" w:rsidRDefault="001673E0">
          <w:pPr>
            <w:pStyle w:val="TOC1"/>
            <w:tabs>
              <w:tab w:val="right" w:leader="dot" w:pos="9350"/>
            </w:tabs>
            <w:rPr>
              <w:rFonts w:eastAsiaTheme="minorEastAsia"/>
              <w:noProof/>
            </w:rPr>
          </w:pPr>
          <w:hyperlink w:anchor="_Toc210442156" w:history="1">
            <w:r w:rsidRPr="006C166E">
              <w:rPr>
                <w:rStyle w:val="Hyperlink"/>
                <w:noProof/>
              </w:rPr>
              <w:t>The Acacia Illusion: How Institutionalism Mimics Nature’s Most Subtle Manipulation</w:t>
            </w:r>
            <w:r>
              <w:rPr>
                <w:noProof/>
                <w:webHidden/>
              </w:rPr>
              <w:tab/>
            </w:r>
            <w:r>
              <w:rPr>
                <w:noProof/>
                <w:webHidden/>
              </w:rPr>
              <w:fldChar w:fldCharType="begin"/>
            </w:r>
            <w:r>
              <w:rPr>
                <w:noProof/>
                <w:webHidden/>
              </w:rPr>
              <w:instrText xml:space="preserve"> PAGEREF _Toc210442156 \h </w:instrText>
            </w:r>
            <w:r>
              <w:rPr>
                <w:noProof/>
                <w:webHidden/>
              </w:rPr>
            </w:r>
            <w:r>
              <w:rPr>
                <w:noProof/>
                <w:webHidden/>
              </w:rPr>
              <w:fldChar w:fldCharType="separate"/>
            </w:r>
            <w:r>
              <w:rPr>
                <w:noProof/>
                <w:webHidden/>
              </w:rPr>
              <w:t>31</w:t>
            </w:r>
            <w:r>
              <w:rPr>
                <w:noProof/>
                <w:webHidden/>
              </w:rPr>
              <w:fldChar w:fldCharType="end"/>
            </w:r>
          </w:hyperlink>
        </w:p>
        <w:p w14:paraId="564E140B" w14:textId="56024060" w:rsidR="001673E0" w:rsidRDefault="001673E0">
          <w:pPr>
            <w:pStyle w:val="TOC2"/>
            <w:tabs>
              <w:tab w:val="right" w:leader="dot" w:pos="9350"/>
            </w:tabs>
            <w:rPr>
              <w:rFonts w:eastAsiaTheme="minorEastAsia"/>
              <w:noProof/>
            </w:rPr>
          </w:pPr>
          <w:hyperlink w:anchor="_Toc210442157" w:history="1">
            <w:r w:rsidRPr="006C166E">
              <w:rPr>
                <w:rStyle w:val="Hyperlink"/>
                <w:noProof/>
              </w:rPr>
              <w:t>Introduction</w:t>
            </w:r>
            <w:r>
              <w:rPr>
                <w:noProof/>
                <w:webHidden/>
              </w:rPr>
              <w:tab/>
            </w:r>
            <w:r>
              <w:rPr>
                <w:noProof/>
                <w:webHidden/>
              </w:rPr>
              <w:fldChar w:fldCharType="begin"/>
            </w:r>
            <w:r>
              <w:rPr>
                <w:noProof/>
                <w:webHidden/>
              </w:rPr>
              <w:instrText xml:space="preserve"> PAGEREF _Toc210442157 \h </w:instrText>
            </w:r>
            <w:r>
              <w:rPr>
                <w:noProof/>
                <w:webHidden/>
              </w:rPr>
            </w:r>
            <w:r>
              <w:rPr>
                <w:noProof/>
                <w:webHidden/>
              </w:rPr>
              <w:fldChar w:fldCharType="separate"/>
            </w:r>
            <w:r>
              <w:rPr>
                <w:noProof/>
                <w:webHidden/>
              </w:rPr>
              <w:t>31</w:t>
            </w:r>
            <w:r>
              <w:rPr>
                <w:noProof/>
                <w:webHidden/>
              </w:rPr>
              <w:fldChar w:fldCharType="end"/>
            </w:r>
          </w:hyperlink>
        </w:p>
        <w:p w14:paraId="0C63D1C6" w14:textId="724F2F40" w:rsidR="001673E0" w:rsidRDefault="001673E0">
          <w:pPr>
            <w:pStyle w:val="TOC2"/>
            <w:tabs>
              <w:tab w:val="right" w:leader="dot" w:pos="9350"/>
            </w:tabs>
            <w:rPr>
              <w:rFonts w:eastAsiaTheme="minorEastAsia"/>
              <w:noProof/>
            </w:rPr>
          </w:pPr>
          <w:hyperlink w:anchor="_Toc210442158" w:history="1">
            <w:r w:rsidRPr="006C166E">
              <w:rPr>
                <w:rStyle w:val="Hyperlink"/>
                <w:noProof/>
              </w:rPr>
              <w:t>What Is Institutionalism?</w:t>
            </w:r>
            <w:r>
              <w:rPr>
                <w:noProof/>
                <w:webHidden/>
              </w:rPr>
              <w:tab/>
            </w:r>
            <w:r>
              <w:rPr>
                <w:noProof/>
                <w:webHidden/>
              </w:rPr>
              <w:fldChar w:fldCharType="begin"/>
            </w:r>
            <w:r>
              <w:rPr>
                <w:noProof/>
                <w:webHidden/>
              </w:rPr>
              <w:instrText xml:space="preserve"> PAGEREF _Toc210442158 \h </w:instrText>
            </w:r>
            <w:r>
              <w:rPr>
                <w:noProof/>
                <w:webHidden/>
              </w:rPr>
            </w:r>
            <w:r>
              <w:rPr>
                <w:noProof/>
                <w:webHidden/>
              </w:rPr>
              <w:fldChar w:fldCharType="separate"/>
            </w:r>
            <w:r>
              <w:rPr>
                <w:noProof/>
                <w:webHidden/>
              </w:rPr>
              <w:t>31</w:t>
            </w:r>
            <w:r>
              <w:rPr>
                <w:noProof/>
                <w:webHidden/>
              </w:rPr>
              <w:fldChar w:fldCharType="end"/>
            </w:r>
          </w:hyperlink>
        </w:p>
        <w:p w14:paraId="6C73625B" w14:textId="1190CD6E" w:rsidR="001673E0" w:rsidRDefault="001673E0">
          <w:pPr>
            <w:pStyle w:val="TOC2"/>
            <w:tabs>
              <w:tab w:val="right" w:leader="dot" w:pos="9350"/>
            </w:tabs>
            <w:rPr>
              <w:rFonts w:eastAsiaTheme="minorEastAsia"/>
              <w:noProof/>
            </w:rPr>
          </w:pPr>
          <w:hyperlink w:anchor="_Toc210442159" w:history="1">
            <w:r w:rsidRPr="006C166E">
              <w:rPr>
                <w:rStyle w:val="Hyperlink"/>
                <w:noProof/>
              </w:rPr>
              <w:t>The Ants: Manipulated Defenders</w:t>
            </w:r>
            <w:r>
              <w:rPr>
                <w:noProof/>
                <w:webHidden/>
              </w:rPr>
              <w:tab/>
            </w:r>
            <w:r>
              <w:rPr>
                <w:noProof/>
                <w:webHidden/>
              </w:rPr>
              <w:fldChar w:fldCharType="begin"/>
            </w:r>
            <w:r>
              <w:rPr>
                <w:noProof/>
                <w:webHidden/>
              </w:rPr>
              <w:instrText xml:space="preserve"> PAGEREF _Toc210442159 \h </w:instrText>
            </w:r>
            <w:r>
              <w:rPr>
                <w:noProof/>
                <w:webHidden/>
              </w:rPr>
            </w:r>
            <w:r>
              <w:rPr>
                <w:noProof/>
                <w:webHidden/>
              </w:rPr>
              <w:fldChar w:fldCharType="separate"/>
            </w:r>
            <w:r>
              <w:rPr>
                <w:noProof/>
                <w:webHidden/>
              </w:rPr>
              <w:t>31</w:t>
            </w:r>
            <w:r>
              <w:rPr>
                <w:noProof/>
                <w:webHidden/>
              </w:rPr>
              <w:fldChar w:fldCharType="end"/>
            </w:r>
          </w:hyperlink>
        </w:p>
        <w:p w14:paraId="21913D90" w14:textId="6D2094DA" w:rsidR="001673E0" w:rsidRDefault="001673E0">
          <w:pPr>
            <w:pStyle w:val="TOC2"/>
            <w:tabs>
              <w:tab w:val="right" w:leader="dot" w:pos="9350"/>
            </w:tabs>
            <w:rPr>
              <w:rFonts w:eastAsiaTheme="minorEastAsia"/>
              <w:noProof/>
            </w:rPr>
          </w:pPr>
          <w:hyperlink w:anchor="_Toc210442160" w:history="1">
            <w:r w:rsidRPr="006C166E">
              <w:rPr>
                <w:rStyle w:val="Hyperlink"/>
                <w:noProof/>
              </w:rPr>
              <w:t>The Danger of Defensive Ecosystems</w:t>
            </w:r>
            <w:r>
              <w:rPr>
                <w:noProof/>
                <w:webHidden/>
              </w:rPr>
              <w:tab/>
            </w:r>
            <w:r>
              <w:rPr>
                <w:noProof/>
                <w:webHidden/>
              </w:rPr>
              <w:fldChar w:fldCharType="begin"/>
            </w:r>
            <w:r>
              <w:rPr>
                <w:noProof/>
                <w:webHidden/>
              </w:rPr>
              <w:instrText xml:space="preserve"> PAGEREF _Toc210442160 \h </w:instrText>
            </w:r>
            <w:r>
              <w:rPr>
                <w:noProof/>
                <w:webHidden/>
              </w:rPr>
            </w:r>
            <w:r>
              <w:rPr>
                <w:noProof/>
                <w:webHidden/>
              </w:rPr>
              <w:fldChar w:fldCharType="separate"/>
            </w:r>
            <w:r>
              <w:rPr>
                <w:noProof/>
                <w:webHidden/>
              </w:rPr>
              <w:t>32</w:t>
            </w:r>
            <w:r>
              <w:rPr>
                <w:noProof/>
                <w:webHidden/>
              </w:rPr>
              <w:fldChar w:fldCharType="end"/>
            </w:r>
          </w:hyperlink>
        </w:p>
        <w:p w14:paraId="5BF38491" w14:textId="663318BC" w:rsidR="001673E0" w:rsidRDefault="001673E0">
          <w:pPr>
            <w:pStyle w:val="TOC2"/>
            <w:tabs>
              <w:tab w:val="right" w:leader="dot" w:pos="9350"/>
            </w:tabs>
            <w:rPr>
              <w:rFonts w:eastAsiaTheme="minorEastAsia"/>
              <w:noProof/>
            </w:rPr>
          </w:pPr>
          <w:hyperlink w:anchor="_Toc210442161" w:history="1">
            <w:r w:rsidRPr="006C166E">
              <w:rPr>
                <w:rStyle w:val="Hyperlink"/>
                <w:noProof/>
              </w:rPr>
              <w:t>From Machinery to Meaning</w:t>
            </w:r>
            <w:r>
              <w:rPr>
                <w:noProof/>
                <w:webHidden/>
              </w:rPr>
              <w:tab/>
            </w:r>
            <w:r>
              <w:rPr>
                <w:noProof/>
                <w:webHidden/>
              </w:rPr>
              <w:fldChar w:fldCharType="begin"/>
            </w:r>
            <w:r>
              <w:rPr>
                <w:noProof/>
                <w:webHidden/>
              </w:rPr>
              <w:instrText xml:space="preserve"> PAGEREF _Toc210442161 \h </w:instrText>
            </w:r>
            <w:r>
              <w:rPr>
                <w:noProof/>
                <w:webHidden/>
              </w:rPr>
            </w:r>
            <w:r>
              <w:rPr>
                <w:noProof/>
                <w:webHidden/>
              </w:rPr>
              <w:fldChar w:fldCharType="separate"/>
            </w:r>
            <w:r>
              <w:rPr>
                <w:noProof/>
                <w:webHidden/>
              </w:rPr>
              <w:t>32</w:t>
            </w:r>
            <w:r>
              <w:rPr>
                <w:noProof/>
                <w:webHidden/>
              </w:rPr>
              <w:fldChar w:fldCharType="end"/>
            </w:r>
          </w:hyperlink>
        </w:p>
        <w:p w14:paraId="2831A4EA" w14:textId="737E7F29" w:rsidR="001673E0" w:rsidRDefault="001673E0">
          <w:pPr>
            <w:pStyle w:val="TOC2"/>
            <w:tabs>
              <w:tab w:val="right" w:leader="dot" w:pos="9350"/>
            </w:tabs>
            <w:rPr>
              <w:rFonts w:eastAsiaTheme="minorEastAsia"/>
              <w:noProof/>
            </w:rPr>
          </w:pPr>
          <w:hyperlink w:anchor="_Toc210442162" w:history="1">
            <w:r w:rsidRPr="006C166E">
              <w:rPr>
                <w:rStyle w:val="Hyperlink"/>
                <w:noProof/>
              </w:rPr>
              <w:t>References</w:t>
            </w:r>
            <w:r>
              <w:rPr>
                <w:noProof/>
                <w:webHidden/>
              </w:rPr>
              <w:tab/>
            </w:r>
            <w:r>
              <w:rPr>
                <w:noProof/>
                <w:webHidden/>
              </w:rPr>
              <w:fldChar w:fldCharType="begin"/>
            </w:r>
            <w:r>
              <w:rPr>
                <w:noProof/>
                <w:webHidden/>
              </w:rPr>
              <w:instrText xml:space="preserve"> PAGEREF _Toc210442162 \h </w:instrText>
            </w:r>
            <w:r>
              <w:rPr>
                <w:noProof/>
                <w:webHidden/>
              </w:rPr>
            </w:r>
            <w:r>
              <w:rPr>
                <w:noProof/>
                <w:webHidden/>
              </w:rPr>
              <w:fldChar w:fldCharType="separate"/>
            </w:r>
            <w:r>
              <w:rPr>
                <w:noProof/>
                <w:webHidden/>
              </w:rPr>
              <w:t>33</w:t>
            </w:r>
            <w:r>
              <w:rPr>
                <w:noProof/>
                <w:webHidden/>
              </w:rPr>
              <w:fldChar w:fldCharType="end"/>
            </w:r>
          </w:hyperlink>
        </w:p>
        <w:p w14:paraId="1390709D" w14:textId="1C4710DE" w:rsidR="001673E0" w:rsidRDefault="001673E0">
          <w:pPr>
            <w:pStyle w:val="TOC2"/>
            <w:tabs>
              <w:tab w:val="right" w:leader="dot" w:pos="9350"/>
            </w:tabs>
            <w:rPr>
              <w:rFonts w:eastAsiaTheme="minorEastAsia"/>
              <w:noProof/>
            </w:rPr>
          </w:pPr>
          <w:hyperlink w:anchor="_Toc210442163" w:history="1">
            <w:r w:rsidRPr="006C166E">
              <w:rPr>
                <w:rStyle w:val="Hyperlink"/>
                <w:noProof/>
              </w:rPr>
              <w:t>Appendix: Highlighted Quotes</w:t>
            </w:r>
            <w:r>
              <w:rPr>
                <w:noProof/>
                <w:webHidden/>
              </w:rPr>
              <w:tab/>
            </w:r>
            <w:r>
              <w:rPr>
                <w:noProof/>
                <w:webHidden/>
              </w:rPr>
              <w:fldChar w:fldCharType="begin"/>
            </w:r>
            <w:r>
              <w:rPr>
                <w:noProof/>
                <w:webHidden/>
              </w:rPr>
              <w:instrText xml:space="preserve"> PAGEREF _Toc210442163 \h </w:instrText>
            </w:r>
            <w:r>
              <w:rPr>
                <w:noProof/>
                <w:webHidden/>
              </w:rPr>
            </w:r>
            <w:r>
              <w:rPr>
                <w:noProof/>
                <w:webHidden/>
              </w:rPr>
              <w:fldChar w:fldCharType="separate"/>
            </w:r>
            <w:r>
              <w:rPr>
                <w:noProof/>
                <w:webHidden/>
              </w:rPr>
              <w:t>33</w:t>
            </w:r>
            <w:r>
              <w:rPr>
                <w:noProof/>
                <w:webHidden/>
              </w:rPr>
              <w:fldChar w:fldCharType="end"/>
            </w:r>
          </w:hyperlink>
        </w:p>
        <w:p w14:paraId="273CF514" w14:textId="6AB14874" w:rsidR="001673E0" w:rsidRDefault="001673E0">
          <w:pPr>
            <w:pStyle w:val="TOC2"/>
            <w:tabs>
              <w:tab w:val="right" w:leader="dot" w:pos="9350"/>
            </w:tabs>
            <w:rPr>
              <w:rFonts w:eastAsiaTheme="minorEastAsia"/>
              <w:noProof/>
            </w:rPr>
          </w:pPr>
          <w:hyperlink w:anchor="_Toc210442164" w:history="1">
            <w:r w:rsidRPr="006C166E">
              <w:rPr>
                <w:rStyle w:val="Hyperlink"/>
                <w:noProof/>
              </w:rPr>
              <w:t>· Taibbi</w:t>
            </w:r>
            <w:r>
              <w:rPr>
                <w:noProof/>
                <w:webHidden/>
              </w:rPr>
              <w:tab/>
            </w:r>
            <w:r>
              <w:rPr>
                <w:noProof/>
                <w:webHidden/>
              </w:rPr>
              <w:fldChar w:fldCharType="begin"/>
            </w:r>
            <w:r>
              <w:rPr>
                <w:noProof/>
                <w:webHidden/>
              </w:rPr>
              <w:instrText xml:space="preserve"> PAGEREF _Toc210442164 \h </w:instrText>
            </w:r>
            <w:r>
              <w:rPr>
                <w:noProof/>
                <w:webHidden/>
              </w:rPr>
            </w:r>
            <w:r>
              <w:rPr>
                <w:noProof/>
                <w:webHidden/>
              </w:rPr>
              <w:fldChar w:fldCharType="separate"/>
            </w:r>
            <w:r>
              <w:rPr>
                <w:noProof/>
                <w:webHidden/>
              </w:rPr>
              <w:t>34</w:t>
            </w:r>
            <w:r>
              <w:rPr>
                <w:noProof/>
                <w:webHidden/>
              </w:rPr>
              <w:fldChar w:fldCharType="end"/>
            </w:r>
          </w:hyperlink>
        </w:p>
        <w:p w14:paraId="6892C306" w14:textId="573CE150" w:rsidR="001673E0" w:rsidRDefault="001673E0">
          <w:pPr>
            <w:pStyle w:val="TOC2"/>
            <w:tabs>
              <w:tab w:val="right" w:leader="dot" w:pos="9350"/>
            </w:tabs>
            <w:rPr>
              <w:rFonts w:eastAsiaTheme="minorEastAsia"/>
              <w:noProof/>
            </w:rPr>
          </w:pPr>
          <w:hyperlink w:anchor="_Toc210442165" w:history="1">
            <w:r w:rsidRPr="006C166E">
              <w:rPr>
                <w:rStyle w:val="Hyperlink"/>
                <w:noProof/>
              </w:rPr>
              <w:t>· Turchin</w:t>
            </w:r>
            <w:r>
              <w:rPr>
                <w:noProof/>
                <w:webHidden/>
              </w:rPr>
              <w:tab/>
            </w:r>
            <w:r>
              <w:rPr>
                <w:noProof/>
                <w:webHidden/>
              </w:rPr>
              <w:fldChar w:fldCharType="begin"/>
            </w:r>
            <w:r>
              <w:rPr>
                <w:noProof/>
                <w:webHidden/>
              </w:rPr>
              <w:instrText xml:space="preserve"> PAGEREF _Toc210442165 \h </w:instrText>
            </w:r>
            <w:r>
              <w:rPr>
                <w:noProof/>
                <w:webHidden/>
              </w:rPr>
            </w:r>
            <w:r>
              <w:rPr>
                <w:noProof/>
                <w:webHidden/>
              </w:rPr>
              <w:fldChar w:fldCharType="separate"/>
            </w:r>
            <w:r>
              <w:rPr>
                <w:noProof/>
                <w:webHidden/>
              </w:rPr>
              <w:t>34</w:t>
            </w:r>
            <w:r>
              <w:rPr>
                <w:noProof/>
                <w:webHidden/>
              </w:rPr>
              <w:fldChar w:fldCharType="end"/>
            </w:r>
          </w:hyperlink>
        </w:p>
        <w:p w14:paraId="6150B750" w14:textId="733352F7" w:rsidR="001673E0" w:rsidRDefault="001673E0">
          <w:pPr>
            <w:pStyle w:val="TOC1"/>
            <w:tabs>
              <w:tab w:val="right" w:leader="dot" w:pos="9350"/>
            </w:tabs>
            <w:rPr>
              <w:rFonts w:eastAsiaTheme="minorEastAsia"/>
              <w:noProof/>
            </w:rPr>
          </w:pPr>
          <w:hyperlink w:anchor="_Toc210442166" w:history="1">
            <w:r w:rsidRPr="006C166E">
              <w:rPr>
                <w:rStyle w:val="Hyperlink"/>
                <w:noProof/>
              </w:rPr>
              <w:t>The Republic Is Too Wounded to Be Saved by Pragmatism and Charisma Alone. It Requires Conscience.</w:t>
            </w:r>
            <w:r>
              <w:rPr>
                <w:noProof/>
                <w:webHidden/>
              </w:rPr>
              <w:tab/>
            </w:r>
            <w:r>
              <w:rPr>
                <w:noProof/>
                <w:webHidden/>
              </w:rPr>
              <w:fldChar w:fldCharType="begin"/>
            </w:r>
            <w:r>
              <w:rPr>
                <w:noProof/>
                <w:webHidden/>
              </w:rPr>
              <w:instrText xml:space="preserve"> PAGEREF _Toc210442166 \h </w:instrText>
            </w:r>
            <w:r>
              <w:rPr>
                <w:noProof/>
                <w:webHidden/>
              </w:rPr>
            </w:r>
            <w:r>
              <w:rPr>
                <w:noProof/>
                <w:webHidden/>
              </w:rPr>
              <w:fldChar w:fldCharType="separate"/>
            </w:r>
            <w:r>
              <w:rPr>
                <w:noProof/>
                <w:webHidden/>
              </w:rPr>
              <w:t>35</w:t>
            </w:r>
            <w:r>
              <w:rPr>
                <w:noProof/>
                <w:webHidden/>
              </w:rPr>
              <w:fldChar w:fldCharType="end"/>
            </w:r>
          </w:hyperlink>
        </w:p>
        <w:p w14:paraId="709554BF" w14:textId="6D865CDD" w:rsidR="001673E0" w:rsidRDefault="001673E0">
          <w:pPr>
            <w:pStyle w:val="TOC1"/>
            <w:tabs>
              <w:tab w:val="right" w:leader="dot" w:pos="9350"/>
            </w:tabs>
            <w:rPr>
              <w:rFonts w:eastAsiaTheme="minorEastAsia"/>
              <w:noProof/>
            </w:rPr>
          </w:pPr>
          <w:hyperlink w:anchor="_Toc210442167" w:history="1">
            <w:r w:rsidRPr="006C166E">
              <w:rPr>
                <w:rStyle w:val="Hyperlink"/>
                <w:noProof/>
              </w:rPr>
              <w:t>Mercy and Justice: A Word to the Church About Immigration</w:t>
            </w:r>
            <w:r>
              <w:rPr>
                <w:noProof/>
                <w:webHidden/>
              </w:rPr>
              <w:tab/>
            </w:r>
            <w:r>
              <w:rPr>
                <w:noProof/>
                <w:webHidden/>
              </w:rPr>
              <w:fldChar w:fldCharType="begin"/>
            </w:r>
            <w:r>
              <w:rPr>
                <w:noProof/>
                <w:webHidden/>
              </w:rPr>
              <w:instrText xml:space="preserve"> PAGEREF _Toc210442167 \h </w:instrText>
            </w:r>
            <w:r>
              <w:rPr>
                <w:noProof/>
                <w:webHidden/>
              </w:rPr>
            </w:r>
            <w:r>
              <w:rPr>
                <w:noProof/>
                <w:webHidden/>
              </w:rPr>
              <w:fldChar w:fldCharType="separate"/>
            </w:r>
            <w:r>
              <w:rPr>
                <w:noProof/>
                <w:webHidden/>
              </w:rPr>
              <w:t>37</w:t>
            </w:r>
            <w:r>
              <w:rPr>
                <w:noProof/>
                <w:webHidden/>
              </w:rPr>
              <w:fldChar w:fldCharType="end"/>
            </w:r>
          </w:hyperlink>
        </w:p>
        <w:p w14:paraId="2BE117AD" w14:textId="23664122" w:rsidR="001673E0" w:rsidRDefault="001673E0">
          <w:pPr>
            <w:pStyle w:val="TOC2"/>
            <w:tabs>
              <w:tab w:val="right" w:leader="dot" w:pos="9350"/>
            </w:tabs>
            <w:rPr>
              <w:rFonts w:eastAsiaTheme="minorEastAsia"/>
              <w:noProof/>
            </w:rPr>
          </w:pPr>
          <w:hyperlink w:anchor="_Toc210442168" w:history="1">
            <w:r w:rsidRPr="006C166E">
              <w:rPr>
                <w:rStyle w:val="Hyperlink"/>
                <w:noProof/>
              </w:rPr>
              <w:t>Where is the line between mercy and justice?</w:t>
            </w:r>
            <w:r>
              <w:rPr>
                <w:noProof/>
                <w:webHidden/>
              </w:rPr>
              <w:tab/>
            </w:r>
            <w:r>
              <w:rPr>
                <w:noProof/>
                <w:webHidden/>
              </w:rPr>
              <w:fldChar w:fldCharType="begin"/>
            </w:r>
            <w:r>
              <w:rPr>
                <w:noProof/>
                <w:webHidden/>
              </w:rPr>
              <w:instrText xml:space="preserve"> PAGEREF _Toc210442168 \h </w:instrText>
            </w:r>
            <w:r>
              <w:rPr>
                <w:noProof/>
                <w:webHidden/>
              </w:rPr>
            </w:r>
            <w:r>
              <w:rPr>
                <w:noProof/>
                <w:webHidden/>
              </w:rPr>
              <w:fldChar w:fldCharType="separate"/>
            </w:r>
            <w:r>
              <w:rPr>
                <w:noProof/>
                <w:webHidden/>
              </w:rPr>
              <w:t>37</w:t>
            </w:r>
            <w:r>
              <w:rPr>
                <w:noProof/>
                <w:webHidden/>
              </w:rPr>
              <w:fldChar w:fldCharType="end"/>
            </w:r>
          </w:hyperlink>
        </w:p>
        <w:p w14:paraId="75561E16" w14:textId="60445992" w:rsidR="001673E0" w:rsidRDefault="001673E0">
          <w:pPr>
            <w:pStyle w:val="TOC2"/>
            <w:tabs>
              <w:tab w:val="right" w:leader="dot" w:pos="9350"/>
            </w:tabs>
            <w:rPr>
              <w:rFonts w:eastAsiaTheme="minorEastAsia"/>
              <w:noProof/>
            </w:rPr>
          </w:pPr>
          <w:hyperlink w:anchor="_Toc210442169" w:history="1">
            <w:r w:rsidRPr="006C166E">
              <w:rPr>
                <w:rStyle w:val="Hyperlink"/>
                <w:noProof/>
              </w:rPr>
              <w:t>Final Thoughts</w:t>
            </w:r>
            <w:r>
              <w:rPr>
                <w:noProof/>
                <w:webHidden/>
              </w:rPr>
              <w:tab/>
            </w:r>
            <w:r>
              <w:rPr>
                <w:noProof/>
                <w:webHidden/>
              </w:rPr>
              <w:fldChar w:fldCharType="begin"/>
            </w:r>
            <w:r>
              <w:rPr>
                <w:noProof/>
                <w:webHidden/>
              </w:rPr>
              <w:instrText xml:space="preserve"> PAGEREF _Toc210442169 \h </w:instrText>
            </w:r>
            <w:r>
              <w:rPr>
                <w:noProof/>
                <w:webHidden/>
              </w:rPr>
            </w:r>
            <w:r>
              <w:rPr>
                <w:noProof/>
                <w:webHidden/>
              </w:rPr>
              <w:fldChar w:fldCharType="separate"/>
            </w:r>
            <w:r>
              <w:rPr>
                <w:noProof/>
                <w:webHidden/>
              </w:rPr>
              <w:t>38</w:t>
            </w:r>
            <w:r>
              <w:rPr>
                <w:noProof/>
                <w:webHidden/>
              </w:rPr>
              <w:fldChar w:fldCharType="end"/>
            </w:r>
          </w:hyperlink>
        </w:p>
        <w:p w14:paraId="03CD34D2" w14:textId="11AFD1F0" w:rsidR="001673E0" w:rsidRDefault="001673E0">
          <w:pPr>
            <w:pStyle w:val="TOC1"/>
            <w:tabs>
              <w:tab w:val="right" w:leader="dot" w:pos="9350"/>
            </w:tabs>
            <w:rPr>
              <w:rFonts w:eastAsiaTheme="minorEastAsia"/>
              <w:noProof/>
            </w:rPr>
          </w:pPr>
          <w:hyperlink w:anchor="_Toc210442170" w:history="1">
            <w:r w:rsidRPr="006C166E">
              <w:rPr>
                <w:rStyle w:val="Hyperlink"/>
                <w:noProof/>
              </w:rPr>
              <w:t>Cutouts</w:t>
            </w:r>
            <w:r>
              <w:rPr>
                <w:noProof/>
                <w:webHidden/>
              </w:rPr>
              <w:tab/>
            </w:r>
            <w:r>
              <w:rPr>
                <w:noProof/>
                <w:webHidden/>
              </w:rPr>
              <w:fldChar w:fldCharType="begin"/>
            </w:r>
            <w:r>
              <w:rPr>
                <w:noProof/>
                <w:webHidden/>
              </w:rPr>
              <w:instrText xml:space="preserve"> PAGEREF _Toc210442170 \h </w:instrText>
            </w:r>
            <w:r>
              <w:rPr>
                <w:noProof/>
                <w:webHidden/>
              </w:rPr>
            </w:r>
            <w:r>
              <w:rPr>
                <w:noProof/>
                <w:webHidden/>
              </w:rPr>
              <w:fldChar w:fldCharType="separate"/>
            </w:r>
            <w:r>
              <w:rPr>
                <w:noProof/>
                <w:webHidden/>
              </w:rPr>
              <w:t>39</w:t>
            </w:r>
            <w:r>
              <w:rPr>
                <w:noProof/>
                <w:webHidden/>
              </w:rPr>
              <w:fldChar w:fldCharType="end"/>
            </w:r>
          </w:hyperlink>
        </w:p>
        <w:p w14:paraId="72701575" w14:textId="560EB36B" w:rsidR="001673E0" w:rsidRDefault="001673E0">
          <w:pPr>
            <w:pStyle w:val="TOC2"/>
            <w:tabs>
              <w:tab w:val="right" w:leader="dot" w:pos="9350"/>
            </w:tabs>
            <w:rPr>
              <w:rFonts w:eastAsiaTheme="minorEastAsia"/>
              <w:noProof/>
            </w:rPr>
          </w:pPr>
          <w:hyperlink w:anchor="_Toc210442171" w:history="1">
            <w:r w:rsidRPr="006C166E">
              <w:rPr>
                <w:rStyle w:val="Hyperlink"/>
                <w:noProof/>
              </w:rPr>
              <w:t>One Usurpation After Another</w:t>
            </w:r>
            <w:r>
              <w:rPr>
                <w:noProof/>
                <w:webHidden/>
              </w:rPr>
              <w:tab/>
            </w:r>
            <w:r>
              <w:rPr>
                <w:noProof/>
                <w:webHidden/>
              </w:rPr>
              <w:fldChar w:fldCharType="begin"/>
            </w:r>
            <w:r>
              <w:rPr>
                <w:noProof/>
                <w:webHidden/>
              </w:rPr>
              <w:instrText xml:space="preserve"> PAGEREF _Toc210442171 \h </w:instrText>
            </w:r>
            <w:r>
              <w:rPr>
                <w:noProof/>
                <w:webHidden/>
              </w:rPr>
            </w:r>
            <w:r>
              <w:rPr>
                <w:noProof/>
                <w:webHidden/>
              </w:rPr>
              <w:fldChar w:fldCharType="separate"/>
            </w:r>
            <w:r>
              <w:rPr>
                <w:noProof/>
                <w:webHidden/>
              </w:rPr>
              <w:t>39</w:t>
            </w:r>
            <w:r>
              <w:rPr>
                <w:noProof/>
                <w:webHidden/>
              </w:rPr>
              <w:fldChar w:fldCharType="end"/>
            </w:r>
          </w:hyperlink>
        </w:p>
        <w:p w14:paraId="50F41A0C" w14:textId="38060FBA" w:rsidR="001673E0" w:rsidRDefault="001673E0">
          <w:pPr>
            <w:pStyle w:val="TOC2"/>
            <w:tabs>
              <w:tab w:val="right" w:leader="dot" w:pos="9350"/>
            </w:tabs>
            <w:rPr>
              <w:rFonts w:eastAsiaTheme="minorEastAsia"/>
              <w:noProof/>
            </w:rPr>
          </w:pPr>
          <w:hyperlink w:anchor="_Toc210442172" w:history="1">
            <w:r w:rsidRPr="006C166E">
              <w:rPr>
                <w:rStyle w:val="Hyperlink"/>
                <w:noProof/>
              </w:rPr>
              <w:t>Liberty endures only in the hearts of people who will not be chained</w:t>
            </w:r>
            <w:r>
              <w:rPr>
                <w:noProof/>
                <w:webHidden/>
              </w:rPr>
              <w:tab/>
            </w:r>
            <w:r>
              <w:rPr>
                <w:noProof/>
                <w:webHidden/>
              </w:rPr>
              <w:fldChar w:fldCharType="begin"/>
            </w:r>
            <w:r>
              <w:rPr>
                <w:noProof/>
                <w:webHidden/>
              </w:rPr>
              <w:instrText xml:space="preserve"> PAGEREF _Toc210442172 \h </w:instrText>
            </w:r>
            <w:r>
              <w:rPr>
                <w:noProof/>
                <w:webHidden/>
              </w:rPr>
            </w:r>
            <w:r>
              <w:rPr>
                <w:noProof/>
                <w:webHidden/>
              </w:rPr>
              <w:fldChar w:fldCharType="separate"/>
            </w:r>
            <w:r>
              <w:rPr>
                <w:noProof/>
                <w:webHidden/>
              </w:rPr>
              <w:t>39</w:t>
            </w:r>
            <w:r>
              <w:rPr>
                <w:noProof/>
                <w:webHidden/>
              </w:rPr>
              <w:fldChar w:fldCharType="end"/>
            </w:r>
          </w:hyperlink>
        </w:p>
        <w:p w14:paraId="3F98119B" w14:textId="2BFEA0A3" w:rsidR="001673E0" w:rsidRDefault="001673E0">
          <w:pPr>
            <w:pStyle w:val="TOC2"/>
            <w:tabs>
              <w:tab w:val="right" w:leader="dot" w:pos="9350"/>
            </w:tabs>
            <w:rPr>
              <w:rFonts w:eastAsiaTheme="minorEastAsia"/>
              <w:noProof/>
            </w:rPr>
          </w:pPr>
          <w:hyperlink w:anchor="_Toc210442173" w:history="1">
            <w:r w:rsidRPr="006C166E">
              <w:rPr>
                <w:rStyle w:val="Hyperlink"/>
                <w:noProof/>
              </w:rPr>
              <w:t>The First Amendment protects free speech not threats!</w:t>
            </w:r>
            <w:r>
              <w:rPr>
                <w:noProof/>
                <w:webHidden/>
              </w:rPr>
              <w:tab/>
            </w:r>
            <w:r>
              <w:rPr>
                <w:noProof/>
                <w:webHidden/>
              </w:rPr>
              <w:fldChar w:fldCharType="begin"/>
            </w:r>
            <w:r>
              <w:rPr>
                <w:noProof/>
                <w:webHidden/>
              </w:rPr>
              <w:instrText xml:space="preserve"> PAGEREF _Toc210442173 \h </w:instrText>
            </w:r>
            <w:r>
              <w:rPr>
                <w:noProof/>
                <w:webHidden/>
              </w:rPr>
            </w:r>
            <w:r>
              <w:rPr>
                <w:noProof/>
                <w:webHidden/>
              </w:rPr>
              <w:fldChar w:fldCharType="separate"/>
            </w:r>
            <w:r>
              <w:rPr>
                <w:noProof/>
                <w:webHidden/>
              </w:rPr>
              <w:t>40</w:t>
            </w:r>
            <w:r>
              <w:rPr>
                <w:noProof/>
                <w:webHidden/>
              </w:rPr>
              <w:fldChar w:fldCharType="end"/>
            </w:r>
          </w:hyperlink>
        </w:p>
        <w:p w14:paraId="47E83994" w14:textId="6383600C" w:rsidR="001673E0" w:rsidRDefault="001673E0">
          <w:pPr>
            <w:pStyle w:val="TOC2"/>
            <w:tabs>
              <w:tab w:val="right" w:leader="dot" w:pos="9350"/>
            </w:tabs>
            <w:rPr>
              <w:rFonts w:eastAsiaTheme="minorEastAsia"/>
              <w:noProof/>
            </w:rPr>
          </w:pPr>
          <w:hyperlink w:anchor="_Toc210442174" w:history="1">
            <w:r w:rsidRPr="006C166E">
              <w:rPr>
                <w:rStyle w:val="Hyperlink"/>
                <w:noProof/>
              </w:rPr>
              <w:t>No Kings is Not New and it is Not Organic</w:t>
            </w:r>
            <w:r>
              <w:rPr>
                <w:noProof/>
                <w:webHidden/>
              </w:rPr>
              <w:tab/>
            </w:r>
            <w:r>
              <w:rPr>
                <w:noProof/>
                <w:webHidden/>
              </w:rPr>
              <w:fldChar w:fldCharType="begin"/>
            </w:r>
            <w:r>
              <w:rPr>
                <w:noProof/>
                <w:webHidden/>
              </w:rPr>
              <w:instrText xml:space="preserve"> PAGEREF _Toc210442174 \h </w:instrText>
            </w:r>
            <w:r>
              <w:rPr>
                <w:noProof/>
                <w:webHidden/>
              </w:rPr>
            </w:r>
            <w:r>
              <w:rPr>
                <w:noProof/>
                <w:webHidden/>
              </w:rPr>
              <w:fldChar w:fldCharType="separate"/>
            </w:r>
            <w:r>
              <w:rPr>
                <w:noProof/>
                <w:webHidden/>
              </w:rPr>
              <w:t>40</w:t>
            </w:r>
            <w:r>
              <w:rPr>
                <w:noProof/>
                <w:webHidden/>
              </w:rPr>
              <w:fldChar w:fldCharType="end"/>
            </w:r>
          </w:hyperlink>
        </w:p>
        <w:p w14:paraId="32F5CD8A" w14:textId="5CBABC91" w:rsidR="001673E0" w:rsidRDefault="001673E0">
          <w:pPr>
            <w:pStyle w:val="TOC2"/>
            <w:tabs>
              <w:tab w:val="right" w:leader="dot" w:pos="9350"/>
            </w:tabs>
            <w:rPr>
              <w:rFonts w:eastAsiaTheme="minorEastAsia"/>
              <w:noProof/>
            </w:rPr>
          </w:pPr>
          <w:hyperlink w:anchor="_Toc210442175" w:history="1">
            <w:r w:rsidRPr="006C166E">
              <w:rPr>
                <w:rStyle w:val="Hyperlink"/>
                <w:noProof/>
              </w:rPr>
              <w:t>Authoritarianism versus Civic Anti-Authoritarianism</w:t>
            </w:r>
            <w:r>
              <w:rPr>
                <w:noProof/>
                <w:webHidden/>
              </w:rPr>
              <w:tab/>
            </w:r>
            <w:r>
              <w:rPr>
                <w:noProof/>
                <w:webHidden/>
              </w:rPr>
              <w:fldChar w:fldCharType="begin"/>
            </w:r>
            <w:r>
              <w:rPr>
                <w:noProof/>
                <w:webHidden/>
              </w:rPr>
              <w:instrText xml:space="preserve"> PAGEREF _Toc210442175 \h </w:instrText>
            </w:r>
            <w:r>
              <w:rPr>
                <w:noProof/>
                <w:webHidden/>
              </w:rPr>
            </w:r>
            <w:r>
              <w:rPr>
                <w:noProof/>
                <w:webHidden/>
              </w:rPr>
              <w:fldChar w:fldCharType="separate"/>
            </w:r>
            <w:r>
              <w:rPr>
                <w:noProof/>
                <w:webHidden/>
              </w:rPr>
              <w:t>40</w:t>
            </w:r>
            <w:r>
              <w:rPr>
                <w:noProof/>
                <w:webHidden/>
              </w:rPr>
              <w:fldChar w:fldCharType="end"/>
            </w:r>
          </w:hyperlink>
        </w:p>
        <w:p w14:paraId="1ADAFAC1" w14:textId="0BCF2E90" w:rsidR="001673E0" w:rsidRDefault="001673E0">
          <w:pPr>
            <w:pStyle w:val="TOC2"/>
            <w:tabs>
              <w:tab w:val="right" w:leader="dot" w:pos="9350"/>
            </w:tabs>
            <w:rPr>
              <w:rFonts w:eastAsiaTheme="minorEastAsia"/>
              <w:noProof/>
            </w:rPr>
          </w:pPr>
          <w:hyperlink w:anchor="_Toc210442176" w:history="1">
            <w:r w:rsidRPr="006C166E">
              <w:rPr>
                <w:rStyle w:val="Hyperlink"/>
                <w:noProof/>
              </w:rPr>
              <w:t>Local Control or No Control!</w:t>
            </w:r>
            <w:r>
              <w:rPr>
                <w:noProof/>
                <w:webHidden/>
              </w:rPr>
              <w:tab/>
            </w:r>
            <w:r>
              <w:rPr>
                <w:noProof/>
                <w:webHidden/>
              </w:rPr>
              <w:fldChar w:fldCharType="begin"/>
            </w:r>
            <w:r>
              <w:rPr>
                <w:noProof/>
                <w:webHidden/>
              </w:rPr>
              <w:instrText xml:space="preserve"> PAGEREF _Toc210442176 \h </w:instrText>
            </w:r>
            <w:r>
              <w:rPr>
                <w:noProof/>
                <w:webHidden/>
              </w:rPr>
            </w:r>
            <w:r>
              <w:rPr>
                <w:noProof/>
                <w:webHidden/>
              </w:rPr>
              <w:fldChar w:fldCharType="separate"/>
            </w:r>
            <w:r>
              <w:rPr>
                <w:noProof/>
                <w:webHidden/>
              </w:rPr>
              <w:t>41</w:t>
            </w:r>
            <w:r>
              <w:rPr>
                <w:noProof/>
                <w:webHidden/>
              </w:rPr>
              <w:fldChar w:fldCharType="end"/>
            </w:r>
          </w:hyperlink>
        </w:p>
        <w:p w14:paraId="5DD28CDD" w14:textId="1B0928B2" w:rsidR="001673E0" w:rsidRDefault="001673E0">
          <w:pPr>
            <w:pStyle w:val="TOC2"/>
            <w:tabs>
              <w:tab w:val="right" w:leader="dot" w:pos="9350"/>
            </w:tabs>
            <w:rPr>
              <w:rFonts w:eastAsiaTheme="minorEastAsia"/>
              <w:noProof/>
            </w:rPr>
          </w:pPr>
          <w:hyperlink w:anchor="_Toc210442177" w:history="1">
            <w:r w:rsidRPr="006C166E">
              <w:rPr>
                <w:rStyle w:val="Hyperlink"/>
                <w:noProof/>
              </w:rPr>
              <w:t>Malice Is Not an Inalienable, Protected Right</w:t>
            </w:r>
            <w:r>
              <w:rPr>
                <w:noProof/>
                <w:webHidden/>
              </w:rPr>
              <w:tab/>
            </w:r>
            <w:r>
              <w:rPr>
                <w:noProof/>
                <w:webHidden/>
              </w:rPr>
              <w:fldChar w:fldCharType="begin"/>
            </w:r>
            <w:r>
              <w:rPr>
                <w:noProof/>
                <w:webHidden/>
              </w:rPr>
              <w:instrText xml:space="preserve"> PAGEREF _Toc210442177 \h </w:instrText>
            </w:r>
            <w:r>
              <w:rPr>
                <w:noProof/>
                <w:webHidden/>
              </w:rPr>
            </w:r>
            <w:r>
              <w:rPr>
                <w:noProof/>
                <w:webHidden/>
              </w:rPr>
              <w:fldChar w:fldCharType="separate"/>
            </w:r>
            <w:r>
              <w:rPr>
                <w:noProof/>
                <w:webHidden/>
              </w:rPr>
              <w:t>42</w:t>
            </w:r>
            <w:r>
              <w:rPr>
                <w:noProof/>
                <w:webHidden/>
              </w:rPr>
              <w:fldChar w:fldCharType="end"/>
            </w:r>
          </w:hyperlink>
        </w:p>
        <w:p w14:paraId="7172D073" w14:textId="27D2523C" w:rsidR="001673E0" w:rsidRDefault="001673E0">
          <w:pPr>
            <w:pStyle w:val="TOC2"/>
            <w:tabs>
              <w:tab w:val="right" w:leader="dot" w:pos="9350"/>
            </w:tabs>
            <w:rPr>
              <w:rFonts w:eastAsiaTheme="minorEastAsia"/>
              <w:noProof/>
            </w:rPr>
          </w:pPr>
          <w:hyperlink w:anchor="_Toc210442178" w:history="1">
            <w:r w:rsidRPr="006C166E">
              <w:rPr>
                <w:rStyle w:val="Hyperlink"/>
                <w:noProof/>
              </w:rPr>
              <w:t>Grocery Taxes and Education Tax Credits</w:t>
            </w:r>
            <w:r>
              <w:rPr>
                <w:noProof/>
                <w:webHidden/>
              </w:rPr>
              <w:tab/>
            </w:r>
            <w:r>
              <w:rPr>
                <w:noProof/>
                <w:webHidden/>
              </w:rPr>
              <w:fldChar w:fldCharType="begin"/>
            </w:r>
            <w:r>
              <w:rPr>
                <w:noProof/>
                <w:webHidden/>
              </w:rPr>
              <w:instrText xml:space="preserve"> PAGEREF _Toc210442178 \h </w:instrText>
            </w:r>
            <w:r>
              <w:rPr>
                <w:noProof/>
                <w:webHidden/>
              </w:rPr>
            </w:r>
            <w:r>
              <w:rPr>
                <w:noProof/>
                <w:webHidden/>
              </w:rPr>
              <w:fldChar w:fldCharType="separate"/>
            </w:r>
            <w:r>
              <w:rPr>
                <w:noProof/>
                <w:webHidden/>
              </w:rPr>
              <w:t>42</w:t>
            </w:r>
            <w:r>
              <w:rPr>
                <w:noProof/>
                <w:webHidden/>
              </w:rPr>
              <w:fldChar w:fldCharType="end"/>
            </w:r>
          </w:hyperlink>
        </w:p>
        <w:p w14:paraId="51A76C77" w14:textId="5CB3C7A2" w:rsidR="00414590" w:rsidRDefault="00414590">
          <w:r>
            <w:rPr>
              <w:b/>
              <w:bCs/>
              <w:noProof/>
            </w:rPr>
            <w:fldChar w:fldCharType="end"/>
          </w:r>
        </w:p>
      </w:sdtContent>
    </w:sdt>
    <w:p w14:paraId="4A78B3FA" w14:textId="77777777" w:rsidR="001673E0" w:rsidRDefault="001673E0" w:rsidP="00414590">
      <w:pPr>
        <w:pStyle w:val="Heading1"/>
      </w:pPr>
      <w:bookmarkStart w:id="0" w:name="_Toc210442089"/>
    </w:p>
    <w:p w14:paraId="18A88401" w14:textId="77777777" w:rsidR="001673E0" w:rsidRDefault="001673E0">
      <w:pPr>
        <w:rPr>
          <w:b/>
          <w:bCs/>
          <w:sz w:val="28"/>
          <w:szCs w:val="28"/>
        </w:rPr>
      </w:pPr>
      <w:r>
        <w:br w:type="page"/>
      </w:r>
    </w:p>
    <w:p w14:paraId="2915891E" w14:textId="139D67EC" w:rsidR="009348AF" w:rsidRPr="004471AB" w:rsidRDefault="009348AF" w:rsidP="00414590">
      <w:pPr>
        <w:pStyle w:val="Heading1"/>
      </w:pPr>
      <w:r w:rsidRPr="004471AB">
        <w:lastRenderedPageBreak/>
        <w:t>Preface</w:t>
      </w:r>
      <w:bookmarkEnd w:id="0"/>
    </w:p>
    <w:p w14:paraId="3A3A06E3" w14:textId="77777777" w:rsidR="009348AF" w:rsidRPr="004471AB" w:rsidRDefault="009348AF" w:rsidP="009348AF">
      <w:r w:rsidRPr="004471AB">
        <w:t xml:space="preserve">The </w:t>
      </w:r>
      <w:r w:rsidRPr="004471AB">
        <w:rPr>
          <w:i/>
          <w:iCs/>
        </w:rPr>
        <w:t>Ordered Liberty Framework</w:t>
      </w:r>
      <w:r w:rsidRPr="004471AB">
        <w:t xml:space="preserve"> was written during a time when the meaning of freedom itself began to collapse under the weight of comfort and compliance. In an age when government expands faster than conscience, and truth is negotiated rather than upheld, liberty risks being traded for convenience.</w:t>
      </w:r>
    </w:p>
    <w:p w14:paraId="5F26F4C6" w14:textId="77777777" w:rsidR="009348AF" w:rsidRPr="004471AB" w:rsidRDefault="009348AF" w:rsidP="009348AF">
      <w:r w:rsidRPr="004471AB">
        <w:t>This document is not a manifesto of anger but a charter of remembrance. It seeks to restore the moral understanding that once guided a free people: that law derives its legitimacy from justice, that authority exists for the governed, and that duty, not desire, anchors a republic.</w:t>
      </w:r>
    </w:p>
    <w:p w14:paraId="7489469D" w14:textId="77777777" w:rsidR="009348AF" w:rsidRPr="004471AB" w:rsidRDefault="009348AF" w:rsidP="009348AF">
      <w:r w:rsidRPr="004471AB">
        <w:t xml:space="preserve">The </w:t>
      </w:r>
      <w:r w:rsidRPr="004471AB">
        <w:rPr>
          <w:i/>
          <w:iCs/>
        </w:rPr>
        <w:t>Ordered Liberty Papers</w:t>
      </w:r>
      <w:r w:rsidRPr="004471AB">
        <w:t xml:space="preserve"> are built upon the conviction that liberty cannot survive as an abstract right. It must live as a practiced discipline—one that binds rulers and citizens alike to the same moral order. The purpose of this work is to identify the principles that sustain freedom, the duties that protect it, and the conditions under which conscience must stand against power.</w:t>
      </w:r>
    </w:p>
    <w:p w14:paraId="13EA92FC" w14:textId="77777777" w:rsidR="009348AF" w:rsidRDefault="009348AF">
      <w:r>
        <w:br w:type="page"/>
      </w:r>
    </w:p>
    <w:p w14:paraId="40436644" w14:textId="5E505041" w:rsidR="003F374F" w:rsidRDefault="003F374F" w:rsidP="00414590">
      <w:pPr>
        <w:pStyle w:val="Heading1"/>
      </w:pPr>
      <w:bookmarkStart w:id="1" w:name="_Toc210442090"/>
      <w:r>
        <w:lastRenderedPageBreak/>
        <w:t>Biography</w:t>
      </w:r>
      <w:bookmarkEnd w:id="1"/>
    </w:p>
    <w:p w14:paraId="762DED2D" w14:textId="77777777" w:rsidR="003F374F" w:rsidRPr="003F374F" w:rsidRDefault="003F374F" w:rsidP="003F374F">
      <w:r w:rsidRPr="003F374F">
        <w:t xml:space="preserve">Jeff A. Pierson is an Idaho-based writer, civic theorist, and investigative commentator whose work challenges the growing divide between liberty and authority in American life. He is the author of </w:t>
      </w:r>
      <w:r w:rsidRPr="003F374F">
        <w:rPr>
          <w:i/>
          <w:iCs/>
        </w:rPr>
        <w:t>The Ordered Liberty Framework</w:t>
      </w:r>
      <w:r w:rsidRPr="003F374F">
        <w:t xml:space="preserve"> and the </w:t>
      </w:r>
      <w:r w:rsidRPr="003F374F">
        <w:rPr>
          <w:i/>
          <w:iCs/>
        </w:rPr>
        <w:t>Concord Principle of Resistance (CPoR)</w:t>
      </w:r>
      <w:r w:rsidRPr="003F374F">
        <w:t xml:space="preserve">, moral and legal doctrines that examine when obedience ends and resistance becomes duty. Through </w:t>
      </w:r>
      <w:r w:rsidRPr="003F374F">
        <w:rPr>
          <w:i/>
          <w:iCs/>
        </w:rPr>
        <w:t>Civic Anti-Authoritarianism (CAA)</w:t>
      </w:r>
      <w:r w:rsidRPr="003F374F">
        <w:t>, Pierson argues that the preservation of liberty depends on a citizen’s willingness to question, resist, and reform institutions that exceed their moral or constitutional bounds.</w:t>
      </w:r>
    </w:p>
    <w:p w14:paraId="5AF0BC46" w14:textId="77777777" w:rsidR="003F374F" w:rsidRPr="003F374F" w:rsidRDefault="003F374F" w:rsidP="003F374F">
      <w:r w:rsidRPr="003F374F">
        <w:t xml:space="preserve">His essays and profiles, including </w:t>
      </w:r>
      <w:r w:rsidRPr="003F374F">
        <w:rPr>
          <w:i/>
          <w:iCs/>
        </w:rPr>
        <w:t>The Duty of Scrutiny</w:t>
      </w:r>
      <w:r w:rsidRPr="003F374F">
        <w:t xml:space="preserve"> and </w:t>
      </w:r>
      <w:r w:rsidRPr="003F374F">
        <w:rPr>
          <w:i/>
          <w:iCs/>
        </w:rPr>
        <w:t>The Duty of Dissent</w:t>
      </w:r>
      <w:r w:rsidRPr="003F374F">
        <w:t>, blend historical reasoning with fearless moral analysis, drawing from natural law, the American founding, and a Christian worldview that honors conscience over convenience. Known for his plainspoken clarity and unflinching tone, Pierson exposes bureaucratic abuse, policy deception, and ideological subversion from local government to national discourse.</w:t>
      </w:r>
    </w:p>
    <w:p w14:paraId="6073BD0B" w14:textId="77777777" w:rsidR="003F374F" w:rsidRPr="003F374F" w:rsidRDefault="003F374F" w:rsidP="003F374F">
      <w:r w:rsidRPr="003F374F">
        <w:t>Pierson’s work calls citizens back to first principles, truth, accountability, and the moral structure of self-government, arguing that freedom is not maintained by comfort or consensus but by courage and conviction.</w:t>
      </w:r>
    </w:p>
    <w:p w14:paraId="6F14622C" w14:textId="4A23B8FC" w:rsidR="003F374F" w:rsidRDefault="003F374F">
      <w:r>
        <w:br w:type="page"/>
      </w:r>
    </w:p>
    <w:p w14:paraId="577C808D" w14:textId="5272B6E0" w:rsidR="003F374F" w:rsidRDefault="003F374F" w:rsidP="00414590">
      <w:pPr>
        <w:pStyle w:val="Heading1"/>
      </w:pPr>
      <w:bookmarkStart w:id="2" w:name="_Toc210442091"/>
      <w:r>
        <w:lastRenderedPageBreak/>
        <w:t>Extended Biography</w:t>
      </w:r>
      <w:bookmarkEnd w:id="2"/>
    </w:p>
    <w:p w14:paraId="1CE41577" w14:textId="77777777" w:rsidR="003F374F" w:rsidRPr="003F374F" w:rsidRDefault="003F374F" w:rsidP="003F374F">
      <w:r w:rsidRPr="003F374F">
        <w:t>Jeff A. Pierson is an American writer, civic theorist, and public investigator whose work centers on the moral structure of liberty and the limits of authority in a self-governing republic. Based in Jerome, Idaho, Pierson has become a distinctive voice in modern conservative thought, blending historical literacy, moral philosophy, and investigative rigor to confront the cultural and institutional forces eroding constitutional order.</w:t>
      </w:r>
    </w:p>
    <w:p w14:paraId="75183D8F" w14:textId="77777777" w:rsidR="003F374F" w:rsidRPr="003F374F" w:rsidRDefault="003F374F" w:rsidP="003F374F">
      <w:r w:rsidRPr="003F374F">
        <w:t xml:space="preserve">At the heart of his work is </w:t>
      </w:r>
      <w:r w:rsidRPr="003F374F">
        <w:rPr>
          <w:i/>
          <w:iCs/>
        </w:rPr>
        <w:t>The Ordered Liberty Framework</w:t>
      </w:r>
      <w:r w:rsidRPr="003F374F">
        <w:t xml:space="preserve">, a doctrine grounded in the belief that liberty is not chaos restrained by </w:t>
      </w:r>
      <w:proofErr w:type="gramStart"/>
      <w:r w:rsidRPr="003F374F">
        <w:t>force</w:t>
      </w:r>
      <w:proofErr w:type="gramEnd"/>
      <w:r w:rsidRPr="003F374F">
        <w:t xml:space="preserve"> but order sustained by conscience. Building from natural law, biblical ethics, and the principles of the American founding, Pierson presents a vision of civic life in which obedience to just authority and resistance to tyranny are equally moral obligations. Within that framework, he developed </w:t>
      </w:r>
      <w:r w:rsidRPr="003F374F">
        <w:rPr>
          <w:i/>
          <w:iCs/>
        </w:rPr>
        <w:t>The Concord Principle of Resistance (CPoR)</w:t>
      </w:r>
      <w:r w:rsidRPr="003F374F">
        <w:t xml:space="preserve">, a structured moral test defining when civil disobedience or active resistance is justified, and </w:t>
      </w:r>
      <w:r w:rsidRPr="003F374F">
        <w:rPr>
          <w:i/>
          <w:iCs/>
        </w:rPr>
        <w:t>Civic Anti-Authoritarianism (CAA)</w:t>
      </w:r>
      <w:r w:rsidRPr="003F374F">
        <w:t>, a civic philosophy of moral vigilance rooted in the duties of scrutiny and dissent.</w:t>
      </w:r>
    </w:p>
    <w:p w14:paraId="3DFE9428" w14:textId="77777777" w:rsidR="003F374F" w:rsidRPr="003F374F" w:rsidRDefault="003F374F" w:rsidP="003F374F">
      <w:r w:rsidRPr="003F374F">
        <w:t xml:space="preserve">Pierson’s essays dissect the collapse of moral agency in government and culture, arguing that America’s crisis is not primarily political but spiritual, a confusion between comfort and conscience, compliance and virtue. His ongoing projects, </w:t>
      </w:r>
      <w:r w:rsidRPr="003F374F">
        <w:rPr>
          <w:i/>
          <w:iCs/>
        </w:rPr>
        <w:t>The Broken Dictionary™</w:t>
      </w:r>
      <w:r w:rsidRPr="003F374F">
        <w:t xml:space="preserve"> and </w:t>
      </w:r>
      <w:r w:rsidRPr="003F374F">
        <w:rPr>
          <w:i/>
          <w:iCs/>
        </w:rPr>
        <w:t>Saving the Republic</w:t>
      </w:r>
      <w:r w:rsidRPr="003F374F">
        <w:t>, expose the manipulation of language and law that allows tyranny to disguise itself as progress.</w:t>
      </w:r>
    </w:p>
    <w:p w14:paraId="6A868A16" w14:textId="77777777" w:rsidR="003F374F" w:rsidRPr="003F374F" w:rsidRDefault="003F374F" w:rsidP="003F374F">
      <w:r w:rsidRPr="003F374F">
        <w:t>Beyond theory, Pierson’s investigations into Idaho’s public institutions, from school governance to energy policy and local zoning abuses, embody his conviction that accountability begins at the local level. His analysis of the Jerome County transportation crisis, the Southwest Intertie Project (SWIP-N), and county-level constitutional violations demonstrates that the defense of liberty requires citizens to master the systems that govern them. Through such cases, Pierson reveals how local complacency feeds national corruption and how moral indifference at the county level becomes political decay at the federal level.</w:t>
      </w:r>
    </w:p>
    <w:p w14:paraId="466C59BD" w14:textId="77777777" w:rsidR="003F374F" w:rsidRPr="003F374F" w:rsidRDefault="003F374F" w:rsidP="003F374F">
      <w:r w:rsidRPr="003F374F">
        <w:t xml:space="preserve">A Christian by conviction and a constitutionalist by reason, Pierson views truth as the highest civic obligation. His work insists that faith and freedom are inseparable, not in theocratic ambition but in moral foundation. A </w:t>
      </w:r>
      <w:proofErr w:type="gramStart"/>
      <w:r w:rsidRPr="003F374F">
        <w:t>people</w:t>
      </w:r>
      <w:proofErr w:type="gramEnd"/>
      <w:r w:rsidRPr="003F374F">
        <w:t xml:space="preserve"> who </w:t>
      </w:r>
      <w:proofErr w:type="gramStart"/>
      <w:r w:rsidRPr="003F374F">
        <w:t>lose</w:t>
      </w:r>
      <w:proofErr w:type="gramEnd"/>
      <w:r w:rsidRPr="003F374F">
        <w:t xml:space="preserve"> the courage to tell the truth cannot remain free. Drawing inspiration from figures like Solzhenitsyn, Madison, and Sowell, he writes not to flatter the reader but to awaken the citizen, to expose the ease with which virtue erodes when institutions demand quiet over conscience.</w:t>
      </w:r>
    </w:p>
    <w:p w14:paraId="45BB8924" w14:textId="77777777" w:rsidR="003F374F" w:rsidRPr="003F374F" w:rsidRDefault="003F374F" w:rsidP="003F374F">
      <w:r w:rsidRPr="003F374F">
        <w:t xml:space="preserve">Stylistically, Pierson’s writing defies the trend of polished detachment. It is direct, moral, and unashamedly human. He rejects euphemism and moral ambiguity, believing that </w:t>
      </w:r>
      <w:r w:rsidRPr="003F374F">
        <w:lastRenderedPageBreak/>
        <w:t>clarity is the first act of resistance in an age of distortion. His essays, profiles, and polemics have become a call to civic reformation, to rebuild local integrity, restore lawful governance, and reclaim the cultural courage to name right and wrong without apology.</w:t>
      </w:r>
    </w:p>
    <w:p w14:paraId="46890FFB" w14:textId="77777777" w:rsidR="003F374F" w:rsidRPr="003F374F" w:rsidRDefault="003F374F" w:rsidP="003F374F">
      <w:r w:rsidRPr="003F374F">
        <w:t xml:space="preserve">Through </w:t>
      </w:r>
      <w:r w:rsidRPr="003F374F">
        <w:rPr>
          <w:i/>
          <w:iCs/>
        </w:rPr>
        <w:t>Ordered Liberty</w:t>
      </w:r>
      <w:r w:rsidRPr="003F374F">
        <w:t>, Pierson has given voice to a movement that refuses to confuse authority with legitimacy, regulation with order, or civility with submission. His central message is simple yet revolutionary: freedom is not preserved by institutions but by citizens who are morally fit to govern themselves.</w:t>
      </w:r>
    </w:p>
    <w:p w14:paraId="7F5F3A9C" w14:textId="77777777" w:rsidR="003F374F" w:rsidRDefault="003F374F"/>
    <w:p w14:paraId="1443002A" w14:textId="5801C894" w:rsidR="003F374F" w:rsidRDefault="003F374F">
      <w:r>
        <w:br w:type="page"/>
      </w:r>
    </w:p>
    <w:p w14:paraId="43E167E6" w14:textId="74F3F3B8" w:rsidR="003F374F" w:rsidRPr="00414590" w:rsidRDefault="003F374F" w:rsidP="00414590">
      <w:pPr>
        <w:pStyle w:val="Heading1"/>
      </w:pPr>
      <w:bookmarkStart w:id="3" w:name="_Toc210442092"/>
      <w:r w:rsidRPr="00414590">
        <w:lastRenderedPageBreak/>
        <w:t>The Structure of Ordered Liberty</w:t>
      </w:r>
      <w:r w:rsidR="00414590">
        <w:t>:</w:t>
      </w:r>
      <w:r w:rsidR="00414590">
        <w:br/>
      </w:r>
      <w:r w:rsidRPr="00414590">
        <w:t>A Framework for Conscience, Authority, and Resistance</w:t>
      </w:r>
      <w:bookmarkEnd w:id="3"/>
    </w:p>
    <w:p w14:paraId="395BB294" w14:textId="77777777" w:rsidR="003F374F" w:rsidRPr="003F374F" w:rsidRDefault="003F374F" w:rsidP="003F374F">
      <w:r w:rsidRPr="003F374F">
        <w:t>By Jeff A. Pierson</w:t>
      </w:r>
    </w:p>
    <w:p w14:paraId="0DDEB14F" w14:textId="77777777" w:rsidR="003F374F" w:rsidRPr="003F374F" w:rsidRDefault="003F374F" w:rsidP="00414590">
      <w:pPr>
        <w:pStyle w:val="Heading2"/>
      </w:pPr>
      <w:bookmarkStart w:id="4" w:name="_Toc210442093"/>
      <w:r w:rsidRPr="003F374F">
        <w:t>I. The Concept of Ordered Liberty</w:t>
      </w:r>
      <w:bookmarkEnd w:id="4"/>
    </w:p>
    <w:p w14:paraId="3344D980" w14:textId="77777777" w:rsidR="003F374F" w:rsidRPr="003F374F" w:rsidRDefault="003F374F" w:rsidP="003F374F">
      <w:r w:rsidRPr="003F374F">
        <w:t>Ordered Liberty is the balance between freedom and moral order, between the individual’s right to act and the individual’s responsibility to act rightly. It teaches that liberty is neither license nor control but harmony between law and conscience. A society cannot remain free unless its people are guided by truth, and authority cannot remain just unless it respects the limits of moral law.</w:t>
      </w:r>
    </w:p>
    <w:p w14:paraId="7358C702" w14:textId="77777777" w:rsidR="003F374F" w:rsidRDefault="003F374F" w:rsidP="003F374F">
      <w:r w:rsidRPr="003F374F">
        <w:t>Ordered Liberty rejects two extremes: the authoritarian impulse to control and the anarchic impulse to destroy. It affirms that moral freedom requires self-restraint, discipline, and the courage to speak and act in truth even when doing so is costly.</w:t>
      </w:r>
    </w:p>
    <w:p w14:paraId="028E2683" w14:textId="77777777" w:rsidR="009348AF" w:rsidRPr="004471AB" w:rsidRDefault="009348AF" w:rsidP="009348AF">
      <w:pPr>
        <w:rPr>
          <w:b/>
          <w:bCs/>
        </w:rPr>
      </w:pPr>
      <w:r w:rsidRPr="004471AB">
        <w:rPr>
          <w:b/>
          <w:bCs/>
        </w:rPr>
        <w:t>Philosophical Foundation</w:t>
      </w:r>
    </w:p>
    <w:p w14:paraId="22682325" w14:textId="77777777" w:rsidR="009348AF" w:rsidRPr="004471AB" w:rsidRDefault="009348AF" w:rsidP="009348AF">
      <w:r w:rsidRPr="004471AB">
        <w:t>Ordered Liberty rests on three interlocking ideas: moral law, natural law, and civil law.</w:t>
      </w:r>
    </w:p>
    <w:p w14:paraId="1018F4B9" w14:textId="77777777" w:rsidR="009348AF" w:rsidRPr="004471AB" w:rsidRDefault="009348AF" w:rsidP="009348AF">
      <w:r w:rsidRPr="004471AB">
        <w:rPr>
          <w:b/>
          <w:bCs/>
        </w:rPr>
        <w:t>Moral Law</w:t>
      </w:r>
      <w:r w:rsidRPr="004471AB">
        <w:t xml:space="preserve"> is the eternal order of right and wrong that exists independent of human opinion. It is written into the nature of existence and discernible through reason and conscience.</w:t>
      </w:r>
    </w:p>
    <w:p w14:paraId="2871231E" w14:textId="77777777" w:rsidR="009348AF" w:rsidRPr="004471AB" w:rsidRDefault="009348AF" w:rsidP="009348AF">
      <w:r w:rsidRPr="004471AB">
        <w:rPr>
          <w:b/>
          <w:bCs/>
        </w:rPr>
        <w:t>Natural Law</w:t>
      </w:r>
      <w:r w:rsidRPr="004471AB">
        <w:t xml:space="preserve"> is the human participation in that moral order. It affirms that certain truths—life, liberty, justice, and truthfulness—are universal and not granted by government.</w:t>
      </w:r>
    </w:p>
    <w:p w14:paraId="175CFB6F" w14:textId="77777777" w:rsidR="009348AF" w:rsidRPr="004471AB" w:rsidRDefault="009348AF" w:rsidP="009348AF">
      <w:r w:rsidRPr="004471AB">
        <w:rPr>
          <w:b/>
          <w:bCs/>
        </w:rPr>
        <w:t>Civil Law</w:t>
      </w:r>
      <w:r w:rsidRPr="004471AB">
        <w:t xml:space="preserve"> is the application of these truths to society. It is legitimate only when it aligns with moral law and protects the rights derived from it. When civil law departs from justice, it ceases to be law in the moral sense and becomes an act of power.</w:t>
      </w:r>
    </w:p>
    <w:p w14:paraId="65269A61" w14:textId="77777777" w:rsidR="009348AF" w:rsidRPr="004471AB" w:rsidRDefault="009348AF" w:rsidP="009348AF">
      <w:r w:rsidRPr="004471AB">
        <w:t>From this foundation arises a simple hierarchy: moral truth commands conscience, conscience informs law, and law restrains power. When this order is reversed—when power dictates law and law suppresses conscience—liberty dies.</w:t>
      </w:r>
    </w:p>
    <w:p w14:paraId="1D3E8557" w14:textId="77777777" w:rsidR="009348AF" w:rsidRPr="003F374F" w:rsidRDefault="009348AF" w:rsidP="003F374F"/>
    <w:p w14:paraId="2FD78AD1" w14:textId="77777777" w:rsidR="003F374F" w:rsidRPr="003F374F" w:rsidRDefault="003F374F" w:rsidP="003F374F">
      <w:r w:rsidRPr="003F374F">
        <w:pict w14:anchorId="3B8F4351">
          <v:rect id="_x0000_i1055" style="width:0;height:1.5pt" o:hralign="center" o:hrstd="t" o:hr="t" fillcolor="#a0a0a0" stroked="f"/>
        </w:pict>
      </w:r>
    </w:p>
    <w:p w14:paraId="42AAE8D3" w14:textId="77777777" w:rsidR="003F374F" w:rsidRPr="003F374F" w:rsidRDefault="003F374F" w:rsidP="00414590">
      <w:pPr>
        <w:pStyle w:val="Heading2"/>
      </w:pPr>
      <w:bookmarkStart w:id="5" w:name="_Toc210442094"/>
      <w:r w:rsidRPr="003F374F">
        <w:t>II. The Duties That Anchor Liberty</w:t>
      </w:r>
      <w:bookmarkEnd w:id="5"/>
    </w:p>
    <w:p w14:paraId="31B2C237" w14:textId="77777777" w:rsidR="003F374F" w:rsidRPr="003F374F" w:rsidRDefault="003F374F" w:rsidP="003F374F">
      <w:r w:rsidRPr="003F374F">
        <w:t>These duties include prudence, conscience, justice, fidelity, stewardship, defense, charity, scrutiny, and dissent. Each protects liberty from erosion, and together they form the moral structure that makes a free republic possible.</w:t>
      </w:r>
    </w:p>
    <w:p w14:paraId="31D19079" w14:textId="77777777" w:rsidR="003F374F" w:rsidRPr="003F374F" w:rsidRDefault="003F374F" w:rsidP="00414590">
      <w:pPr>
        <w:pStyle w:val="Heading3"/>
      </w:pPr>
      <w:bookmarkStart w:id="6" w:name="_Toc210442095"/>
      <w:r w:rsidRPr="003F374F">
        <w:lastRenderedPageBreak/>
        <w:t>Duty of Prudence</w:t>
      </w:r>
      <w:bookmarkEnd w:id="6"/>
    </w:p>
    <w:p w14:paraId="4FA0394A" w14:textId="77777777" w:rsidR="003F374F" w:rsidRPr="003F374F" w:rsidRDefault="003F374F" w:rsidP="003F374F">
      <w:r w:rsidRPr="003F374F">
        <w:t xml:space="preserve">“Prudence, indeed, will dictate that Governments long established should not be changed for light and transient causes…” — </w:t>
      </w:r>
      <w:r w:rsidRPr="003F374F">
        <w:rPr>
          <w:i/>
          <w:iCs/>
        </w:rPr>
        <w:t>The Declaration of Independence</w:t>
      </w:r>
    </w:p>
    <w:p w14:paraId="50C2A2B9" w14:textId="77777777" w:rsidR="003F374F" w:rsidRPr="003F374F" w:rsidRDefault="003F374F" w:rsidP="003F374F">
      <w:r w:rsidRPr="003F374F">
        <w:t>Prudence is the habit of foresight and discipline. It balances liberty with responsibility, ensuring freedom is not wasted through recklessness. Prudence calls for careful weighing of actions, consequences, and timing. In natural law, it governs all other duties, making justice wise, defense measured, and conscience consistent.</w:t>
      </w:r>
    </w:p>
    <w:p w14:paraId="55E9810D" w14:textId="77777777" w:rsidR="003F374F" w:rsidRPr="003F374F" w:rsidRDefault="003F374F" w:rsidP="00414590">
      <w:pPr>
        <w:pStyle w:val="Heading3"/>
      </w:pPr>
      <w:bookmarkStart w:id="7" w:name="_Toc210442096"/>
      <w:r w:rsidRPr="003F374F">
        <w:t>Duty of Conscience</w:t>
      </w:r>
      <w:bookmarkEnd w:id="7"/>
    </w:p>
    <w:p w14:paraId="7A08B47F" w14:textId="77777777" w:rsidR="003F374F" w:rsidRPr="003F374F" w:rsidRDefault="003F374F" w:rsidP="003F374F">
      <w:r w:rsidRPr="003F374F">
        <w:t xml:space="preserve">“Our rulers can have authority over such natural rights only as we have submitted to them. The rights of conscience we never submitted, we could not submit.” — </w:t>
      </w:r>
      <w:r w:rsidRPr="003F374F">
        <w:rPr>
          <w:i/>
          <w:iCs/>
        </w:rPr>
        <w:t>Thomas Jefferson, Notes on the State of Virginia</w:t>
      </w:r>
      <w:r w:rsidRPr="003F374F">
        <w:t xml:space="preserve"> (1782)</w:t>
      </w:r>
    </w:p>
    <w:p w14:paraId="3B01781A" w14:textId="77777777" w:rsidR="003F374F" w:rsidRPr="003F374F" w:rsidRDefault="003F374F" w:rsidP="003F374F">
      <w:r w:rsidRPr="003F374F">
        <w:t>Conscience is the inner tribunal of natural law. It binds the individual to act according to truth, even when outward authority commands otherwise. This duty means refusing to silence that inner voice for convenience, fear, or gain. A society that neglects conscience becomes one where obedience to man replaces obedience to truth.</w:t>
      </w:r>
    </w:p>
    <w:p w14:paraId="426962F9" w14:textId="77777777" w:rsidR="003F374F" w:rsidRPr="003F374F" w:rsidRDefault="003F374F" w:rsidP="00414590">
      <w:pPr>
        <w:pStyle w:val="Heading3"/>
      </w:pPr>
      <w:bookmarkStart w:id="8" w:name="_Toc210442097"/>
      <w:r w:rsidRPr="003F374F">
        <w:t>Duty of Justice</w:t>
      </w:r>
      <w:bookmarkEnd w:id="8"/>
    </w:p>
    <w:p w14:paraId="6006C904" w14:textId="77777777" w:rsidR="003F374F" w:rsidRPr="003F374F" w:rsidRDefault="003F374F" w:rsidP="003F374F">
      <w:r w:rsidRPr="003F374F">
        <w:t xml:space="preserve">“Remove justice, and what are kingdoms but great robberies?” — </w:t>
      </w:r>
      <w:r w:rsidRPr="003F374F">
        <w:rPr>
          <w:i/>
          <w:iCs/>
        </w:rPr>
        <w:t>St. Augustine, City of God</w:t>
      </w:r>
      <w:r w:rsidRPr="003F374F">
        <w:t xml:space="preserve"> (Book XIX, Ch. 21)</w:t>
      </w:r>
    </w:p>
    <w:p w14:paraId="7F5A8121" w14:textId="77777777" w:rsidR="003F374F" w:rsidRPr="003F374F" w:rsidRDefault="003F374F" w:rsidP="003F374F">
      <w:r w:rsidRPr="003F374F">
        <w:t>Justice is the first requirement of natural law: giving to each what is rightly theirs. It is more than a court procedure; it is the moral discipline that respects life, property, promises, and reputation. Injustice arises when rulers deny equal protection or when individuals cheat their neighbor. Without justice, rights collapse into empty claims.</w:t>
      </w:r>
    </w:p>
    <w:p w14:paraId="4E18D7A8" w14:textId="77777777" w:rsidR="003F374F" w:rsidRPr="003F374F" w:rsidRDefault="003F374F" w:rsidP="00414590">
      <w:pPr>
        <w:pStyle w:val="Heading3"/>
      </w:pPr>
      <w:bookmarkStart w:id="9" w:name="_Toc210442098"/>
      <w:r w:rsidRPr="003F374F">
        <w:t>Duty of Fidelity</w:t>
      </w:r>
      <w:bookmarkEnd w:id="9"/>
    </w:p>
    <w:p w14:paraId="2A162DDC" w14:textId="77777777" w:rsidR="003F374F" w:rsidRPr="003F374F" w:rsidRDefault="003F374F" w:rsidP="003F374F">
      <w:r w:rsidRPr="003F374F">
        <w:t xml:space="preserve">“The obligation to fulfill promises derives from the law of nature itself; without fidelity to covenants, there can be neither justice nor society.” — </w:t>
      </w:r>
      <w:r w:rsidRPr="003F374F">
        <w:rPr>
          <w:i/>
          <w:iCs/>
        </w:rPr>
        <w:t>Hugo Grotius, On the Law of War and Peace</w:t>
      </w:r>
      <w:r w:rsidRPr="003F374F">
        <w:t xml:space="preserve"> (1625)</w:t>
      </w:r>
    </w:p>
    <w:p w14:paraId="2FEA24FE" w14:textId="77777777" w:rsidR="003F374F" w:rsidRPr="003F374F" w:rsidRDefault="003F374F" w:rsidP="003F374F">
      <w:r w:rsidRPr="003F374F">
        <w:t>Fidelity is the duty to keep one’s word, honor contracts, and respect covenants. Natural law demands truthfulness because trust is the foundation of society. When promises are casually broken by leaders, institutions, or citizens, the fabric of liberty unravels. Fidelity binds words to deeds and protects community from corruption.</w:t>
      </w:r>
    </w:p>
    <w:p w14:paraId="4499F678" w14:textId="77777777" w:rsidR="003F374F" w:rsidRPr="003F374F" w:rsidRDefault="003F374F" w:rsidP="00414590">
      <w:pPr>
        <w:pStyle w:val="Heading3"/>
      </w:pPr>
      <w:bookmarkStart w:id="10" w:name="_Toc210442099"/>
      <w:r w:rsidRPr="003F374F">
        <w:t>Duty of Stewardship</w:t>
      </w:r>
      <w:bookmarkEnd w:id="10"/>
    </w:p>
    <w:p w14:paraId="61913D66" w14:textId="77777777" w:rsidR="003F374F" w:rsidRPr="003F374F" w:rsidRDefault="003F374F" w:rsidP="003F374F">
      <w:r w:rsidRPr="003F374F">
        <w:lastRenderedPageBreak/>
        <w:t xml:space="preserve">“Nothing was made by God for man to spoil or destroy.” — </w:t>
      </w:r>
      <w:r w:rsidRPr="003F374F">
        <w:rPr>
          <w:i/>
          <w:iCs/>
        </w:rPr>
        <w:t>John Locke, Second Treatise of Government</w:t>
      </w:r>
      <w:r w:rsidRPr="003F374F">
        <w:t xml:space="preserve"> §31</w:t>
      </w:r>
    </w:p>
    <w:p w14:paraId="1BED49CC" w14:textId="77777777" w:rsidR="003F374F" w:rsidRPr="003F374F" w:rsidRDefault="003F374F" w:rsidP="003F374F">
      <w:r w:rsidRPr="003F374F">
        <w:t>Natural law teaches that life, power, and resources are entrusted, not owned absolutely. Stewardship means exercising responsibility toward family, community, and creation, mindful that misuse or waste injures others. This duty denies both reckless exploitation and neglectful apathy, insisting that what is given to one must be cared for on behalf of all.</w:t>
      </w:r>
    </w:p>
    <w:p w14:paraId="7934E57B" w14:textId="77777777" w:rsidR="003F374F" w:rsidRPr="003F374F" w:rsidRDefault="003F374F" w:rsidP="00414590">
      <w:pPr>
        <w:pStyle w:val="Heading3"/>
      </w:pPr>
      <w:bookmarkStart w:id="11" w:name="_Toc210442100"/>
      <w:r w:rsidRPr="003F374F">
        <w:t>Duty of Defense</w:t>
      </w:r>
      <w:bookmarkEnd w:id="11"/>
    </w:p>
    <w:p w14:paraId="7D549FBC" w14:textId="77777777" w:rsidR="003F374F" w:rsidRPr="003F374F" w:rsidRDefault="003F374F" w:rsidP="003F374F">
      <w:r w:rsidRPr="003F374F">
        <w:t xml:space="preserve">“The state of war is a state of enmity and destruction… and therefore it is lawful for a man to kill a thief, because he has put himself into a state of war with me.” — </w:t>
      </w:r>
      <w:r w:rsidRPr="003F374F">
        <w:rPr>
          <w:i/>
          <w:iCs/>
        </w:rPr>
        <w:t>John Locke, Second Treatise of Government</w:t>
      </w:r>
      <w:r w:rsidRPr="003F374F">
        <w:t xml:space="preserve"> §16</w:t>
      </w:r>
    </w:p>
    <w:p w14:paraId="3280D979" w14:textId="77777777" w:rsidR="003F374F" w:rsidRPr="003F374F" w:rsidRDefault="003F374F" w:rsidP="003F374F">
      <w:r w:rsidRPr="003F374F">
        <w:t>Every person has the right and responsibility to protect life, liberty, and the innocent from unjust harm. This duty extends from self-preservation to the defense of neighbors, and even to resisting tyranny. Natural law does not sanctify passivity in the face of evil; it commands proportionate action to shield what is good.</w:t>
      </w:r>
    </w:p>
    <w:p w14:paraId="1423B946" w14:textId="77777777" w:rsidR="003F374F" w:rsidRPr="003F374F" w:rsidRDefault="003F374F" w:rsidP="00414590">
      <w:pPr>
        <w:pStyle w:val="Heading3"/>
      </w:pPr>
      <w:bookmarkStart w:id="12" w:name="_Toc210442101"/>
      <w:r w:rsidRPr="003F374F">
        <w:t>Duty of Charity</w:t>
      </w:r>
      <w:bookmarkEnd w:id="12"/>
    </w:p>
    <w:p w14:paraId="39875C64" w14:textId="77777777" w:rsidR="003F374F" w:rsidRPr="003F374F" w:rsidRDefault="003F374F" w:rsidP="003F374F">
      <w:r w:rsidRPr="003F374F">
        <w:t xml:space="preserve">“Nature ordains that men should wish to promote the common good of mankind. Whatever is contrary to this is opposed to nature.” — </w:t>
      </w:r>
      <w:r w:rsidRPr="003F374F">
        <w:rPr>
          <w:i/>
          <w:iCs/>
        </w:rPr>
        <w:t xml:space="preserve">Cicero, On Duties (De </w:t>
      </w:r>
      <w:proofErr w:type="spellStart"/>
      <w:r w:rsidRPr="003F374F">
        <w:rPr>
          <w:i/>
          <w:iCs/>
        </w:rPr>
        <w:t>Officiis</w:t>
      </w:r>
      <w:proofErr w:type="spellEnd"/>
      <w:r w:rsidRPr="003F374F">
        <w:rPr>
          <w:i/>
          <w:iCs/>
        </w:rPr>
        <w:t>)</w:t>
      </w:r>
      <w:r w:rsidRPr="003F374F">
        <w:t xml:space="preserve"> I.42</w:t>
      </w:r>
    </w:p>
    <w:p w14:paraId="18F03761" w14:textId="77777777" w:rsidR="003F374F" w:rsidRPr="003F374F" w:rsidRDefault="003F374F" w:rsidP="003F374F">
      <w:r w:rsidRPr="003F374F">
        <w:t>Charity is the moral obligation to love one’s neighbor, not through compulsion but through free will. It relieves suffering, strengthens community, and reflects the truth that rights and duties exist for more than self. Natural law does not command forced redistribution; it calls for voluntary generosity rooted in love.</w:t>
      </w:r>
    </w:p>
    <w:p w14:paraId="52894FEA" w14:textId="77777777" w:rsidR="003F374F" w:rsidRPr="003F374F" w:rsidRDefault="003F374F" w:rsidP="00414590">
      <w:pPr>
        <w:pStyle w:val="Heading3"/>
      </w:pPr>
      <w:bookmarkStart w:id="13" w:name="_Toc210442102"/>
      <w:r w:rsidRPr="003F374F">
        <w:t>Duty of Scrutiny</w:t>
      </w:r>
      <w:bookmarkEnd w:id="13"/>
    </w:p>
    <w:p w14:paraId="78CBAF60" w14:textId="77777777" w:rsidR="003F374F" w:rsidRPr="003F374F" w:rsidRDefault="003F374F" w:rsidP="003F374F">
      <w:r w:rsidRPr="003F374F">
        <w:t xml:space="preserve">“Ambition must be made to counteract ambition.” — </w:t>
      </w:r>
      <w:r w:rsidRPr="003F374F">
        <w:rPr>
          <w:i/>
          <w:iCs/>
        </w:rPr>
        <w:t>Federalist No. 51 (Madison)</w:t>
      </w:r>
    </w:p>
    <w:p w14:paraId="3914013E" w14:textId="77777777" w:rsidR="003F374F" w:rsidRPr="003F374F" w:rsidRDefault="003F374F" w:rsidP="003F374F">
      <w:r w:rsidRPr="003F374F">
        <w:t>Authority is never exempt from judgment. The duty of scrutiny means citizens must examine policies, test claims, and question leaders in light of truth. This is natural law applied to civic life: reason and evidence must govern, not propaganda or fear. Scrutiny protects the people from deception and prevents rulers from becoming untouchable.</w:t>
      </w:r>
    </w:p>
    <w:p w14:paraId="4F807BAB" w14:textId="77777777" w:rsidR="003F374F" w:rsidRPr="003F374F" w:rsidRDefault="003F374F" w:rsidP="00414590">
      <w:pPr>
        <w:pStyle w:val="Heading3"/>
      </w:pPr>
      <w:bookmarkStart w:id="14" w:name="_Toc210442103"/>
      <w:r w:rsidRPr="003F374F">
        <w:t>Duty of Dissent</w:t>
      </w:r>
      <w:bookmarkEnd w:id="14"/>
    </w:p>
    <w:p w14:paraId="0F15284A" w14:textId="77777777" w:rsidR="003F374F" w:rsidRPr="003F374F" w:rsidRDefault="003F374F" w:rsidP="003F374F">
      <w:r w:rsidRPr="003F374F">
        <w:t xml:space="preserve">“That whenever any Form of Government becomes destructive of these ends, it is the Right of the People to alter or to abolish it, and to institute new Government.” — </w:t>
      </w:r>
      <w:r w:rsidRPr="003F374F">
        <w:rPr>
          <w:i/>
          <w:iCs/>
        </w:rPr>
        <w:t>Declaration of Independence</w:t>
      </w:r>
    </w:p>
    <w:p w14:paraId="39B75834" w14:textId="77777777" w:rsidR="003F374F" w:rsidRPr="003F374F" w:rsidRDefault="003F374F" w:rsidP="003F374F">
      <w:r w:rsidRPr="003F374F">
        <w:lastRenderedPageBreak/>
        <w:t>When conscience, scrutiny, and justice reveal corruption, dissent becomes the moral safeguard of liberty. It does not seek chaos but correction. Lawful dissent calls a nation back to its principles when power drifts toward abuse. It is the civic expression of courage joined with conscience.</w:t>
      </w:r>
    </w:p>
    <w:p w14:paraId="7A0880A6" w14:textId="77777777" w:rsidR="003F374F" w:rsidRPr="003F374F" w:rsidRDefault="003F374F" w:rsidP="003F374F">
      <w:r w:rsidRPr="003F374F">
        <w:pict w14:anchorId="02164582">
          <v:rect id="_x0000_i1056" style="width:0;height:1.5pt" o:hralign="center" o:hrstd="t" o:hr="t" fillcolor="#a0a0a0" stroked="f"/>
        </w:pict>
      </w:r>
    </w:p>
    <w:p w14:paraId="333C4F93" w14:textId="77777777" w:rsidR="003F374F" w:rsidRPr="003F374F" w:rsidRDefault="003F374F" w:rsidP="00414590">
      <w:pPr>
        <w:pStyle w:val="Heading2"/>
      </w:pPr>
      <w:bookmarkStart w:id="15" w:name="_Toc210442104"/>
      <w:r w:rsidRPr="003F374F">
        <w:t>III. Civic Anti-Authoritarianism (CAA)</w:t>
      </w:r>
      <w:bookmarkEnd w:id="15"/>
    </w:p>
    <w:p w14:paraId="2BC58A34" w14:textId="77777777" w:rsidR="003F374F" w:rsidRPr="003F374F" w:rsidRDefault="003F374F" w:rsidP="003F374F">
      <w:r w:rsidRPr="003F374F">
        <w:t>Civic Anti-Authoritarianism applies these duties to modern life. It is the organized defense of liberty through moral vigilance rather than political violence. CAA insists that the citizen’s role is not submission but stewardship. Authority exists to serve justice, not itself.</w:t>
      </w:r>
    </w:p>
    <w:p w14:paraId="5453B186" w14:textId="77777777" w:rsidR="003F374F" w:rsidRPr="003F374F" w:rsidRDefault="003F374F" w:rsidP="003F374F">
      <w:r w:rsidRPr="003F374F">
        <w:t>Under CAA, the citizen becomes the moral auditor of government. Institutions are to be questioned, not worshiped. Transparency replaces secrecy, accountability replaces privilege, and moral duty replaces blind allegiance. Civic Anti-Authoritarianism is not a movement of chaos but of disciplined independence — a citizenry that refuses to trade freedom for false security.</w:t>
      </w:r>
    </w:p>
    <w:p w14:paraId="29CE4A35" w14:textId="77777777" w:rsidR="003F374F" w:rsidRPr="003F374F" w:rsidRDefault="003F374F" w:rsidP="003F374F">
      <w:r w:rsidRPr="003F374F">
        <w:pict w14:anchorId="2B753FDB">
          <v:rect id="_x0000_i1057" style="width:0;height:1.5pt" o:hralign="center" o:hrstd="t" o:hr="t" fillcolor="#a0a0a0" stroked="f"/>
        </w:pict>
      </w:r>
    </w:p>
    <w:p w14:paraId="6A0195A3" w14:textId="77777777" w:rsidR="003F374F" w:rsidRPr="003F374F" w:rsidRDefault="003F374F" w:rsidP="00414590">
      <w:pPr>
        <w:pStyle w:val="Heading2"/>
      </w:pPr>
      <w:bookmarkStart w:id="16" w:name="_Toc210442105"/>
      <w:r w:rsidRPr="003F374F">
        <w:t>IV. The Concord Principle of Resistance (CPoR)</w:t>
      </w:r>
      <w:bookmarkEnd w:id="16"/>
    </w:p>
    <w:p w14:paraId="59D68BDE" w14:textId="77777777" w:rsidR="003F374F" w:rsidRPr="003F374F" w:rsidRDefault="003F374F" w:rsidP="003F374F">
      <w:r w:rsidRPr="003F374F">
        <w:t>The Concord Principle of Resistance is the formal test of when resistance becomes justified. It aligns moral conscience with lawful restraint. CPoR prevents both cowardice and anarchy by setting five standards that define legitimate resistance:</w:t>
      </w:r>
    </w:p>
    <w:p w14:paraId="16C0B4F1" w14:textId="77777777" w:rsidR="003F374F" w:rsidRPr="003F374F" w:rsidRDefault="003F374F" w:rsidP="003F374F">
      <w:pPr>
        <w:numPr>
          <w:ilvl w:val="0"/>
          <w:numId w:val="1"/>
        </w:numPr>
      </w:pPr>
      <w:r w:rsidRPr="003F374F">
        <w:rPr>
          <w:b/>
          <w:bCs/>
        </w:rPr>
        <w:t>Innocence</w:t>
      </w:r>
      <w:r w:rsidRPr="003F374F">
        <w:t xml:space="preserve"> — The resister must not be the aggressor. The cause must arise from defense, not ambition.</w:t>
      </w:r>
    </w:p>
    <w:p w14:paraId="79EA4D9A" w14:textId="77777777" w:rsidR="003F374F" w:rsidRPr="003F374F" w:rsidRDefault="003F374F" w:rsidP="003F374F">
      <w:pPr>
        <w:numPr>
          <w:ilvl w:val="0"/>
          <w:numId w:val="1"/>
        </w:numPr>
      </w:pPr>
      <w:r w:rsidRPr="003F374F">
        <w:rPr>
          <w:b/>
          <w:bCs/>
        </w:rPr>
        <w:t>Imminence</w:t>
      </w:r>
      <w:r w:rsidRPr="003F374F">
        <w:t xml:space="preserve"> — The threat must be real and immediate. Hypothetical or exaggerated </w:t>
      </w:r>
      <w:proofErr w:type="gramStart"/>
      <w:r w:rsidRPr="003F374F">
        <w:t>harms do</w:t>
      </w:r>
      <w:proofErr w:type="gramEnd"/>
      <w:r w:rsidRPr="003F374F">
        <w:t xml:space="preserve"> not justify revolt.</w:t>
      </w:r>
    </w:p>
    <w:p w14:paraId="2CAFF4CC" w14:textId="77777777" w:rsidR="003F374F" w:rsidRPr="003F374F" w:rsidRDefault="003F374F" w:rsidP="003F374F">
      <w:pPr>
        <w:numPr>
          <w:ilvl w:val="0"/>
          <w:numId w:val="1"/>
        </w:numPr>
      </w:pPr>
      <w:r w:rsidRPr="003F374F">
        <w:rPr>
          <w:b/>
          <w:bCs/>
        </w:rPr>
        <w:t>Proportionality</w:t>
      </w:r>
      <w:r w:rsidRPr="003F374F">
        <w:t xml:space="preserve"> — The response must match the injustice. Force is moral only to the extent necessary to restore rights.</w:t>
      </w:r>
    </w:p>
    <w:p w14:paraId="754F06A8" w14:textId="77777777" w:rsidR="003F374F" w:rsidRPr="003F374F" w:rsidRDefault="003F374F" w:rsidP="003F374F">
      <w:pPr>
        <w:numPr>
          <w:ilvl w:val="0"/>
          <w:numId w:val="1"/>
        </w:numPr>
      </w:pPr>
      <w:r w:rsidRPr="003F374F">
        <w:rPr>
          <w:b/>
          <w:bCs/>
        </w:rPr>
        <w:t>Avoidance</w:t>
      </w:r>
      <w:r w:rsidRPr="003F374F">
        <w:t xml:space="preserve"> — All lawful and peaceful means must have been sincerely attempted or denied by the oppressor.</w:t>
      </w:r>
    </w:p>
    <w:p w14:paraId="73BF3EFC" w14:textId="77777777" w:rsidR="003F374F" w:rsidRPr="003F374F" w:rsidRDefault="003F374F" w:rsidP="003F374F">
      <w:pPr>
        <w:numPr>
          <w:ilvl w:val="0"/>
          <w:numId w:val="1"/>
        </w:numPr>
      </w:pPr>
      <w:r w:rsidRPr="003F374F">
        <w:rPr>
          <w:b/>
          <w:bCs/>
        </w:rPr>
        <w:t>Reasonableness</w:t>
      </w:r>
      <w:r w:rsidRPr="003F374F">
        <w:t xml:space="preserve"> — Actions must remain guided by conscience, prudence, and moral clarity, not anger or pride.</w:t>
      </w:r>
    </w:p>
    <w:p w14:paraId="0AE02F61" w14:textId="77777777" w:rsidR="003F374F" w:rsidRPr="003F374F" w:rsidRDefault="003F374F" w:rsidP="003F374F">
      <w:r w:rsidRPr="003F374F">
        <w:t>When these standards are met, resistance is not rebellion against order but obedience to higher law.</w:t>
      </w:r>
    </w:p>
    <w:p w14:paraId="55864A05" w14:textId="77777777" w:rsidR="003F374F" w:rsidRPr="003F374F" w:rsidRDefault="003F374F" w:rsidP="003F374F">
      <w:r w:rsidRPr="003F374F">
        <w:lastRenderedPageBreak/>
        <w:pict w14:anchorId="4C1F6DCE">
          <v:rect id="_x0000_i1058" style="width:0;height:1.5pt" o:hralign="center" o:hrstd="t" o:hr="t" fillcolor="#a0a0a0" stroked="f"/>
        </w:pict>
      </w:r>
    </w:p>
    <w:p w14:paraId="28E66D50" w14:textId="77777777" w:rsidR="003F374F" w:rsidRPr="003F374F" w:rsidRDefault="003F374F" w:rsidP="009348AF">
      <w:pPr>
        <w:pStyle w:val="Heading2"/>
      </w:pPr>
      <w:bookmarkStart w:id="17" w:name="_Toc210442106"/>
      <w:r w:rsidRPr="003F374F">
        <w:t>V. Examples of CPoR in Practice</w:t>
      </w:r>
      <w:bookmarkEnd w:id="17"/>
    </w:p>
    <w:p w14:paraId="2AFC68B6" w14:textId="77777777" w:rsidR="003F374F" w:rsidRPr="003F374F" w:rsidRDefault="003F374F" w:rsidP="003F374F">
      <w:r w:rsidRPr="003F374F">
        <w:t>The Concord Principle of Resistance defines when resistance becomes not only justified but required. It measures the morality of dissent through the five standards of innocence, imminence, proportionality, avoidance, and reasonableness. The following examples illustrate its application in history and in modern civic life.</w:t>
      </w:r>
    </w:p>
    <w:p w14:paraId="3049CF02" w14:textId="77777777" w:rsidR="003F374F" w:rsidRPr="003F374F" w:rsidRDefault="003F374F" w:rsidP="003F374F">
      <w:bookmarkStart w:id="18" w:name="_Toc210442107"/>
      <w:r w:rsidRPr="003F374F">
        <w:rPr>
          <w:rStyle w:val="Heading3Char"/>
        </w:rPr>
        <w:t>1. The American Revolution</w:t>
      </w:r>
      <w:bookmarkEnd w:id="18"/>
      <w:r w:rsidRPr="003F374F">
        <w:br/>
        <w:t>The colonies exhausted every petition and appeal to the Crown before resorting to arms. Their cause was innocent, the injuries immediate and intolerable, and the response proportional to the violation of their rights. They acted only after avoidance failed. The Revolution was not rebellion for gain but resistance for restoration.</w:t>
      </w:r>
    </w:p>
    <w:p w14:paraId="1A973EBE" w14:textId="77777777" w:rsidR="003F374F" w:rsidRPr="003F374F" w:rsidRDefault="003F374F" w:rsidP="003F374F">
      <w:bookmarkStart w:id="19" w:name="_Toc210442108"/>
      <w:r w:rsidRPr="003F374F">
        <w:rPr>
          <w:rStyle w:val="Heading3Char"/>
        </w:rPr>
        <w:t>2. The Civil Rights Movement</w:t>
      </w:r>
      <w:bookmarkEnd w:id="19"/>
      <w:r w:rsidRPr="003F374F">
        <w:br/>
        <w:t>Peaceful protest under leaders such as Martin Luther King Jr. met every test of the CPoR. The cause was just, the actions disciplined, and the goal restorative. It sought equality under law without vengeance or anarchy. The moral legitimacy of the movement rested on conscience, not coercion.</w:t>
      </w:r>
    </w:p>
    <w:p w14:paraId="374ECFA6" w14:textId="77777777" w:rsidR="003F374F" w:rsidRPr="003F374F" w:rsidRDefault="003F374F" w:rsidP="003F374F">
      <w:bookmarkStart w:id="20" w:name="_Toc210442109"/>
      <w:r w:rsidRPr="003F374F">
        <w:rPr>
          <w:rStyle w:val="Heading3Char"/>
        </w:rPr>
        <w:t>3. The Japanese Relocation Camps (1942–1945)</w:t>
      </w:r>
      <w:bookmarkEnd w:id="20"/>
      <w:r w:rsidRPr="003F374F">
        <w:rPr>
          <w:rStyle w:val="Heading3Char"/>
        </w:rPr>
        <w:br/>
      </w:r>
      <w:r w:rsidRPr="003F374F">
        <w:t>The internment of more than one hundred thousand Japanese Americans stands as a violation of every CPoR standard. Innocence was ignored; no proven imminence of threat justified mass imprisonment. Proportionality was abandoned as entire families, citizens, and veterans were confined without charge. Avoidance was denied because those affected had no lawful means to challenge their internment. Reasonableness was replaced by fear and prejudice.</w:t>
      </w:r>
      <w:r w:rsidRPr="003F374F">
        <w:br/>
        <w:t xml:space="preserve">Under the Concord Principle, citizens and leaders who resisted this policy peacefully or protested its injustice acted within moral </w:t>
      </w:r>
      <w:proofErr w:type="gramStart"/>
      <w:r w:rsidRPr="003F374F">
        <w:t>right</w:t>
      </w:r>
      <w:proofErr w:type="gramEnd"/>
      <w:r w:rsidRPr="003F374F">
        <w:t>. The state’s actions, however, constituted moral failure—an example of lawful authority abandoning moral legitimacy.</w:t>
      </w:r>
    </w:p>
    <w:p w14:paraId="6580D7DD" w14:textId="77777777" w:rsidR="003F374F" w:rsidRPr="003F374F" w:rsidRDefault="003F374F" w:rsidP="003F374F">
      <w:bookmarkStart w:id="21" w:name="_Toc210442110"/>
      <w:r w:rsidRPr="003F374F">
        <w:rPr>
          <w:rStyle w:val="Heading3Char"/>
        </w:rPr>
        <w:t>4. Ruby Ridge (1992)</w:t>
      </w:r>
      <w:bookmarkEnd w:id="21"/>
      <w:r w:rsidRPr="003F374F">
        <w:br/>
        <w:t>The siege at Ruby Ridge in Idaho represents a modern test of CPoR on both sides of the moral line. The government’s use of overwhelming force against the Weaver family, including the killing of an unarmed woman holding her child, violated the standards of proportionality and reasonableness. The state escalated what should have been a lawful arrest into a moral outrage.</w:t>
      </w:r>
      <w:r w:rsidRPr="003F374F">
        <w:br/>
        <w:t xml:space="preserve">From the citizen’s side, Randy Weaver’s initial refusal to appear in court and his resort to armed defiance failed the standard of avoidance. Yet once the government exceeded lawful restraint, the moral calculus shifted. The disproportionate response by federal </w:t>
      </w:r>
      <w:r w:rsidRPr="003F374F">
        <w:lastRenderedPageBreak/>
        <w:t xml:space="preserve">agents transformed the event into a case study in how state power, when unrestrained by conscience, provokes tragedy. Ruby Ridge stands as a warning: when both </w:t>
      </w:r>
      <w:proofErr w:type="gramStart"/>
      <w:r w:rsidRPr="003F374F">
        <w:t>citizen</w:t>
      </w:r>
      <w:proofErr w:type="gramEnd"/>
      <w:r w:rsidRPr="003F374F">
        <w:t xml:space="preserve"> and state neglect prudence and restraint, liberty suffers.</w:t>
      </w:r>
    </w:p>
    <w:p w14:paraId="1AE61AD8" w14:textId="77777777" w:rsidR="003F374F" w:rsidRPr="003F374F" w:rsidRDefault="003F374F" w:rsidP="003F374F">
      <w:bookmarkStart w:id="22" w:name="_Toc210442111"/>
      <w:r w:rsidRPr="003F374F">
        <w:rPr>
          <w:rStyle w:val="Heading3Char"/>
        </w:rPr>
        <w:t>5. Local Constitutional Conflicts</w:t>
      </w:r>
      <w:bookmarkEnd w:id="22"/>
      <w:r w:rsidRPr="003F374F">
        <w:br/>
        <w:t>When local officials violate state or constitutional law, citizens who seek remedy through lawful exposure, hearings, and recall petitions fulfill the Duties of Scrutiny and Dissent. If those remedies are obstructed or denied, escalation under the CPoR becomes morally justified.</w:t>
      </w:r>
    </w:p>
    <w:p w14:paraId="08A096FB" w14:textId="77777777" w:rsidR="003F374F" w:rsidRPr="003F374F" w:rsidRDefault="003F374F" w:rsidP="003F374F">
      <w:bookmarkStart w:id="23" w:name="_Toc210442112"/>
      <w:r w:rsidRPr="003F374F">
        <w:rPr>
          <w:rStyle w:val="Heading3Char"/>
        </w:rPr>
        <w:t>6. Medical Conscience and Ethical Refusal</w:t>
      </w:r>
      <w:bookmarkEnd w:id="23"/>
      <w:r w:rsidRPr="003F374F">
        <w:br/>
        <w:t>Physicians and professionals who refused to comply with unethical mandates during the COVID-19 era acted within the standards of innocence, proportionality, and reasonableness. Their resistance was moral, lawful, and grounded in the Duty of Conscience rather than political ambition.</w:t>
      </w:r>
    </w:p>
    <w:p w14:paraId="13CCCBBD" w14:textId="77777777" w:rsidR="003F374F" w:rsidRPr="003F374F" w:rsidRDefault="003F374F" w:rsidP="003F374F">
      <w:bookmarkStart w:id="24" w:name="_Toc210442113"/>
      <w:r w:rsidRPr="003F374F">
        <w:rPr>
          <w:rStyle w:val="Heading3Char"/>
        </w:rPr>
        <w:t>7. Parental and Educational Transparency Cases</w:t>
      </w:r>
      <w:bookmarkEnd w:id="24"/>
      <w:r w:rsidRPr="003F374F">
        <w:br/>
        <w:t>Parents demanding transparency in public education act within the Duties of Stewardship and Scrutiny. When institutions retaliate or conceal information, they violate the standard of avoidance, forcing citizens to defend their rightful authority over the upbringing of their children.</w:t>
      </w:r>
    </w:p>
    <w:p w14:paraId="326C9A01" w14:textId="77777777" w:rsidR="003F374F" w:rsidRPr="003F374F" w:rsidRDefault="003F374F" w:rsidP="003F374F">
      <w:r w:rsidRPr="003F374F">
        <w:pict w14:anchorId="6CC45FFC">
          <v:rect id="_x0000_i1059" style="width:0;height:1.5pt" o:hralign="center" o:hrstd="t" o:hr="t" fillcolor="#a0a0a0" stroked="f"/>
        </w:pict>
      </w:r>
    </w:p>
    <w:p w14:paraId="0B5CE9AA" w14:textId="77777777" w:rsidR="003F374F" w:rsidRPr="003F374F" w:rsidRDefault="003F374F" w:rsidP="009348AF">
      <w:pPr>
        <w:pStyle w:val="Heading2"/>
      </w:pPr>
      <w:bookmarkStart w:id="25" w:name="_Toc210442114"/>
      <w:r w:rsidRPr="003F374F">
        <w:t>VI. The Purpose of the Framework</w:t>
      </w:r>
      <w:bookmarkEnd w:id="25"/>
    </w:p>
    <w:p w14:paraId="18536CA4" w14:textId="77777777" w:rsidR="003F374F" w:rsidRPr="003F374F" w:rsidRDefault="003F374F" w:rsidP="003F374F">
      <w:r w:rsidRPr="003F374F">
        <w:t>Ordered Liberty, CAA, and the CPoR together define the moral path between submission and rebellion. They do not sanctify defiance for its own sake but command fidelity to truth and justice above all rulers.</w:t>
      </w:r>
    </w:p>
    <w:p w14:paraId="537B927D" w14:textId="77777777" w:rsidR="003F374F" w:rsidRPr="003F374F" w:rsidRDefault="003F374F" w:rsidP="003F374F">
      <w:r w:rsidRPr="003F374F">
        <w:t>A free republic endures only when its citizens understand that liberty and duty are inseparable. Rights express what man is owed; duties express what man owes. When both are kept in balance, freedom is sustained. When either is forgotten, tyranny returns.</w:t>
      </w:r>
    </w:p>
    <w:p w14:paraId="46AFA71E" w14:textId="77777777" w:rsidR="003F374F" w:rsidRPr="003F374F" w:rsidRDefault="003F374F" w:rsidP="003F374F">
      <w:r w:rsidRPr="003F374F">
        <w:t>The goal of Ordered Liberty is restoration, not revolution. It calls every generation to guard the moral order that makes freedom possible and to remember that obedience to just law is sacred, but compliance with injustice is sin.</w:t>
      </w:r>
    </w:p>
    <w:p w14:paraId="25F051A6" w14:textId="77777777" w:rsidR="009348AF" w:rsidRDefault="009348AF" w:rsidP="003F374F">
      <w:pPr>
        <w:rPr>
          <w:b/>
          <w:bCs/>
        </w:rPr>
      </w:pPr>
    </w:p>
    <w:p w14:paraId="30E061AA" w14:textId="77777777" w:rsidR="009348AF" w:rsidRDefault="009348AF" w:rsidP="003F374F">
      <w:pPr>
        <w:rPr>
          <w:b/>
          <w:bCs/>
        </w:rPr>
      </w:pPr>
    </w:p>
    <w:p w14:paraId="0DF77D18" w14:textId="77777777" w:rsidR="009348AF" w:rsidRDefault="009348AF" w:rsidP="003F374F">
      <w:pPr>
        <w:rPr>
          <w:b/>
          <w:bCs/>
        </w:rPr>
      </w:pPr>
    </w:p>
    <w:p w14:paraId="4FA810E4" w14:textId="77777777" w:rsidR="009348AF" w:rsidRPr="004471AB" w:rsidRDefault="009348AF" w:rsidP="009348AF">
      <w:pPr>
        <w:pStyle w:val="Heading2"/>
      </w:pPr>
      <w:bookmarkStart w:id="26" w:name="_Toc210442115"/>
      <w:r w:rsidRPr="004471AB">
        <w:lastRenderedPageBreak/>
        <w:t>Glossary of Core Terms</w:t>
      </w:r>
      <w:bookmarkEnd w:id="26"/>
    </w:p>
    <w:p w14:paraId="7D9CE61F" w14:textId="77777777" w:rsidR="009348AF" w:rsidRPr="004471AB" w:rsidRDefault="009348AF" w:rsidP="009348AF">
      <w:r w:rsidRPr="004471AB">
        <w:rPr>
          <w:b/>
          <w:bCs/>
        </w:rPr>
        <w:t>Authority:</w:t>
      </w:r>
      <w:r w:rsidRPr="004471AB">
        <w:t xml:space="preserve"> The moral and legal power to command, derived from justice and consent.</w:t>
      </w:r>
      <w:r w:rsidRPr="004471AB">
        <w:br/>
      </w:r>
      <w:r w:rsidRPr="004471AB">
        <w:rPr>
          <w:b/>
          <w:bCs/>
        </w:rPr>
        <w:t>Conscience:</w:t>
      </w:r>
      <w:r w:rsidRPr="004471AB">
        <w:t xml:space="preserve"> The inner moral law that governs right action.</w:t>
      </w:r>
      <w:r w:rsidRPr="004471AB">
        <w:br/>
      </w:r>
      <w:r w:rsidRPr="004471AB">
        <w:rPr>
          <w:b/>
          <w:bCs/>
        </w:rPr>
        <w:t>Duty:</w:t>
      </w:r>
      <w:r w:rsidRPr="004471AB">
        <w:t xml:space="preserve"> A moral obligation to act in accordance with natural law.</w:t>
      </w:r>
      <w:r w:rsidRPr="004471AB">
        <w:br/>
      </w:r>
      <w:r w:rsidRPr="004471AB">
        <w:rPr>
          <w:b/>
          <w:bCs/>
        </w:rPr>
        <w:t>Justice:</w:t>
      </w:r>
      <w:r w:rsidRPr="004471AB">
        <w:t xml:space="preserve"> The giving to each what is rightly theirs.</w:t>
      </w:r>
      <w:r w:rsidRPr="004471AB">
        <w:br/>
      </w:r>
      <w:r w:rsidRPr="004471AB">
        <w:rPr>
          <w:b/>
          <w:bCs/>
        </w:rPr>
        <w:t>Legitimacy:</w:t>
      </w:r>
      <w:r w:rsidRPr="004471AB">
        <w:t xml:space="preserve"> The rightful exercise of authority consistent with moral law.</w:t>
      </w:r>
      <w:r w:rsidRPr="004471AB">
        <w:br/>
      </w:r>
      <w:r w:rsidRPr="004471AB">
        <w:rPr>
          <w:b/>
          <w:bCs/>
        </w:rPr>
        <w:t>Liberty:</w:t>
      </w:r>
      <w:r w:rsidRPr="004471AB">
        <w:t xml:space="preserve"> The moral freedom to act rightly without coercion.</w:t>
      </w:r>
      <w:r w:rsidRPr="004471AB">
        <w:br/>
      </w:r>
      <w:r w:rsidRPr="004471AB">
        <w:rPr>
          <w:b/>
          <w:bCs/>
        </w:rPr>
        <w:t>Natural Law:</w:t>
      </w:r>
      <w:r w:rsidRPr="004471AB">
        <w:t xml:space="preserve"> Universal moral truths discoverable by reason.</w:t>
      </w:r>
      <w:r w:rsidRPr="004471AB">
        <w:br/>
      </w:r>
      <w:r w:rsidRPr="004471AB">
        <w:rPr>
          <w:b/>
          <w:bCs/>
        </w:rPr>
        <w:t>Proportionality:</w:t>
      </w:r>
      <w:r w:rsidRPr="004471AB">
        <w:t xml:space="preserve"> The measure that ensures moral action does not exceed just cause.</w:t>
      </w:r>
      <w:r w:rsidRPr="004471AB">
        <w:br/>
      </w:r>
      <w:r w:rsidRPr="004471AB">
        <w:rPr>
          <w:b/>
          <w:bCs/>
        </w:rPr>
        <w:t>Resistance:</w:t>
      </w:r>
      <w:r w:rsidRPr="004471AB">
        <w:t xml:space="preserve"> The moral and lawful act of opposing unjust power.</w:t>
      </w:r>
      <w:r w:rsidRPr="004471AB">
        <w:br/>
      </w:r>
      <w:r w:rsidRPr="004471AB">
        <w:rPr>
          <w:b/>
          <w:bCs/>
        </w:rPr>
        <w:t>Stewardship:</w:t>
      </w:r>
      <w:r w:rsidRPr="004471AB">
        <w:t xml:space="preserve"> The responsible care of what is entrusted to one’s authority.</w:t>
      </w:r>
    </w:p>
    <w:p w14:paraId="073537AA" w14:textId="77777777" w:rsidR="009348AF" w:rsidRPr="004471AB" w:rsidRDefault="009348AF" w:rsidP="009348AF">
      <w:r w:rsidRPr="004471AB">
        <w:pict w14:anchorId="6A86C7B3">
          <v:rect id="_x0000_i1065" style="width:0;height:1.5pt" o:hralign="center" o:hrstd="t" o:hr="t" fillcolor="#a0a0a0" stroked="f"/>
        </w:pict>
      </w:r>
    </w:p>
    <w:p w14:paraId="1FA526BD" w14:textId="77777777" w:rsidR="009348AF" w:rsidRPr="004471AB" w:rsidRDefault="009348AF" w:rsidP="009348AF">
      <w:pPr>
        <w:pStyle w:val="Heading2"/>
      </w:pPr>
      <w:bookmarkStart w:id="27" w:name="_Toc210442116"/>
      <w:r w:rsidRPr="004471AB">
        <w:t>References</w:t>
      </w:r>
      <w:bookmarkEnd w:id="27"/>
    </w:p>
    <w:p w14:paraId="1DCBDA0F" w14:textId="77777777" w:rsidR="009348AF" w:rsidRPr="004471AB" w:rsidRDefault="009348AF" w:rsidP="009348AF">
      <w:pPr>
        <w:numPr>
          <w:ilvl w:val="0"/>
          <w:numId w:val="2"/>
        </w:numPr>
      </w:pPr>
      <w:r w:rsidRPr="004471AB">
        <w:t xml:space="preserve">Aristotle, </w:t>
      </w:r>
      <w:r w:rsidRPr="004471AB">
        <w:rPr>
          <w:i/>
          <w:iCs/>
        </w:rPr>
        <w:t>Politics</w:t>
      </w:r>
    </w:p>
    <w:p w14:paraId="30792A2C" w14:textId="77777777" w:rsidR="009348AF" w:rsidRPr="004471AB" w:rsidRDefault="009348AF" w:rsidP="009348AF">
      <w:pPr>
        <w:numPr>
          <w:ilvl w:val="0"/>
          <w:numId w:val="2"/>
        </w:numPr>
      </w:pPr>
      <w:r w:rsidRPr="004471AB">
        <w:t xml:space="preserve">Augustine, </w:t>
      </w:r>
      <w:r w:rsidRPr="004471AB">
        <w:rPr>
          <w:i/>
          <w:iCs/>
        </w:rPr>
        <w:t>City of God</w:t>
      </w:r>
    </w:p>
    <w:p w14:paraId="3353A0B8" w14:textId="77777777" w:rsidR="009348AF" w:rsidRPr="004471AB" w:rsidRDefault="009348AF" w:rsidP="009348AF">
      <w:pPr>
        <w:numPr>
          <w:ilvl w:val="0"/>
          <w:numId w:val="2"/>
        </w:numPr>
      </w:pPr>
      <w:r w:rsidRPr="004471AB">
        <w:t xml:space="preserve">Cicero, </w:t>
      </w:r>
      <w:r w:rsidRPr="004471AB">
        <w:rPr>
          <w:i/>
          <w:iCs/>
        </w:rPr>
        <w:t xml:space="preserve">On Duties (De </w:t>
      </w:r>
      <w:proofErr w:type="spellStart"/>
      <w:r w:rsidRPr="004471AB">
        <w:rPr>
          <w:i/>
          <w:iCs/>
        </w:rPr>
        <w:t>Officiis</w:t>
      </w:r>
      <w:proofErr w:type="spellEnd"/>
      <w:r w:rsidRPr="004471AB">
        <w:rPr>
          <w:i/>
          <w:iCs/>
        </w:rPr>
        <w:t>)</w:t>
      </w:r>
    </w:p>
    <w:p w14:paraId="2A49784E" w14:textId="77777777" w:rsidR="009348AF" w:rsidRPr="004471AB" w:rsidRDefault="009348AF" w:rsidP="009348AF">
      <w:pPr>
        <w:numPr>
          <w:ilvl w:val="0"/>
          <w:numId w:val="2"/>
        </w:numPr>
      </w:pPr>
      <w:r w:rsidRPr="004471AB">
        <w:t xml:space="preserve">Grotius, </w:t>
      </w:r>
      <w:r w:rsidRPr="004471AB">
        <w:rPr>
          <w:i/>
          <w:iCs/>
        </w:rPr>
        <w:t>On the Law of War and Peace</w:t>
      </w:r>
    </w:p>
    <w:p w14:paraId="5F990A6C" w14:textId="77777777" w:rsidR="009348AF" w:rsidRPr="004471AB" w:rsidRDefault="009348AF" w:rsidP="009348AF">
      <w:pPr>
        <w:numPr>
          <w:ilvl w:val="0"/>
          <w:numId w:val="2"/>
        </w:numPr>
      </w:pPr>
      <w:r w:rsidRPr="004471AB">
        <w:t xml:space="preserve">Jefferson, </w:t>
      </w:r>
      <w:r w:rsidRPr="004471AB">
        <w:rPr>
          <w:i/>
          <w:iCs/>
        </w:rPr>
        <w:t>Notes on the State of Virginia</w:t>
      </w:r>
    </w:p>
    <w:p w14:paraId="0D31B305" w14:textId="77777777" w:rsidR="009348AF" w:rsidRPr="004471AB" w:rsidRDefault="009348AF" w:rsidP="009348AF">
      <w:pPr>
        <w:numPr>
          <w:ilvl w:val="0"/>
          <w:numId w:val="2"/>
        </w:numPr>
      </w:pPr>
      <w:r w:rsidRPr="004471AB">
        <w:t xml:space="preserve">Locke, </w:t>
      </w:r>
      <w:r w:rsidRPr="004471AB">
        <w:rPr>
          <w:i/>
          <w:iCs/>
        </w:rPr>
        <w:t>Second Treatise of Government</w:t>
      </w:r>
    </w:p>
    <w:p w14:paraId="46AD7BDE" w14:textId="77777777" w:rsidR="009348AF" w:rsidRPr="004471AB" w:rsidRDefault="009348AF" w:rsidP="009348AF">
      <w:pPr>
        <w:numPr>
          <w:ilvl w:val="0"/>
          <w:numId w:val="2"/>
        </w:numPr>
      </w:pPr>
      <w:r w:rsidRPr="004471AB">
        <w:t xml:space="preserve">Madison, </w:t>
      </w:r>
      <w:r w:rsidRPr="004471AB">
        <w:rPr>
          <w:i/>
          <w:iCs/>
        </w:rPr>
        <w:t>Federalist Papers</w:t>
      </w:r>
    </w:p>
    <w:p w14:paraId="0875BE35" w14:textId="77777777" w:rsidR="009348AF" w:rsidRPr="004471AB" w:rsidRDefault="009348AF" w:rsidP="009348AF">
      <w:pPr>
        <w:numPr>
          <w:ilvl w:val="0"/>
          <w:numId w:val="2"/>
        </w:numPr>
      </w:pPr>
      <w:r w:rsidRPr="004471AB">
        <w:t xml:space="preserve">Aquinas, </w:t>
      </w:r>
      <w:r w:rsidRPr="004471AB">
        <w:rPr>
          <w:i/>
          <w:iCs/>
        </w:rPr>
        <w:t>Summa Theologica</w:t>
      </w:r>
    </w:p>
    <w:p w14:paraId="3D169B13" w14:textId="280EA077" w:rsidR="003F374F" w:rsidRPr="003F374F" w:rsidRDefault="009348AF" w:rsidP="009348AF">
      <w:pPr>
        <w:rPr>
          <w:b/>
          <w:bCs/>
        </w:rPr>
      </w:pPr>
      <w:r w:rsidRPr="004471AB">
        <w:t xml:space="preserve">The </w:t>
      </w:r>
      <w:r w:rsidRPr="004471AB">
        <w:rPr>
          <w:i/>
          <w:iCs/>
        </w:rPr>
        <w:t>Declaration of Independence</w:t>
      </w:r>
      <w:r w:rsidRPr="004471AB">
        <w:t xml:space="preserve"> and </w:t>
      </w:r>
      <w:r w:rsidRPr="004471AB">
        <w:rPr>
          <w:i/>
          <w:iCs/>
        </w:rPr>
        <w:t xml:space="preserve">United States </w:t>
      </w:r>
      <w:proofErr w:type="spellStart"/>
      <w:r w:rsidRPr="004471AB">
        <w:rPr>
          <w:i/>
          <w:iCs/>
        </w:rPr>
        <w:t>Constitution</w:t>
      </w:r>
      <w:r w:rsidR="003F374F" w:rsidRPr="003F374F">
        <w:rPr>
          <w:b/>
          <w:bCs/>
        </w:rPr>
        <w:t>Editor’s</w:t>
      </w:r>
      <w:proofErr w:type="spellEnd"/>
      <w:r w:rsidR="003F374F" w:rsidRPr="003F374F">
        <w:rPr>
          <w:b/>
          <w:bCs/>
        </w:rPr>
        <w:t xml:space="preserve"> Note</w:t>
      </w:r>
    </w:p>
    <w:p w14:paraId="27480E2E" w14:textId="77777777" w:rsidR="003F374F" w:rsidRPr="003F374F" w:rsidRDefault="003F374F" w:rsidP="003F374F">
      <w:r w:rsidRPr="003F374F">
        <w:t xml:space="preserve">This document is not a call to rebellion. It is a call to remembrance. The </w:t>
      </w:r>
      <w:r w:rsidRPr="003F374F">
        <w:rPr>
          <w:i/>
          <w:iCs/>
        </w:rPr>
        <w:t>Ordered Liberty Framework</w:t>
      </w:r>
      <w:r w:rsidRPr="003F374F">
        <w:t xml:space="preserve"> exists to restore the moral understanding that liberty cannot survive apart from duty. Every generation inherits both the rights purchased by its forebears and the responsibilities that preserve them.</w:t>
      </w:r>
    </w:p>
    <w:p w14:paraId="1254D23B" w14:textId="77777777" w:rsidR="003F374F" w:rsidRPr="003F374F" w:rsidRDefault="003F374F" w:rsidP="003F374F">
      <w:r w:rsidRPr="003F374F">
        <w:t>The ideas within these pages do not belong to any party or movement. They belong to the enduring truth that conscience precedes government, that law without justice is no law at all, and that freedom, once surrendered for comfort, seldom returns without cost.</w:t>
      </w:r>
    </w:p>
    <w:p w14:paraId="5B11DAE7" w14:textId="77777777" w:rsidR="003F374F" w:rsidRPr="003F374F" w:rsidRDefault="003F374F" w:rsidP="003F374F">
      <w:r w:rsidRPr="003F374F">
        <w:lastRenderedPageBreak/>
        <w:t xml:space="preserve">The </w:t>
      </w:r>
      <w:r w:rsidRPr="003F374F">
        <w:rPr>
          <w:i/>
          <w:iCs/>
        </w:rPr>
        <w:t>Concord Principle of Resistance</w:t>
      </w:r>
      <w:r w:rsidRPr="003F374F">
        <w:t xml:space="preserve"> was written not to justify conflict but to prevent it — to remind both rulers and citizens that tyranny begins when authority forgets restraint, and that resistance becomes duty only when conscience has no other refuge.</w:t>
      </w:r>
    </w:p>
    <w:p w14:paraId="5707B5F8" w14:textId="77777777" w:rsidR="003F374F" w:rsidRPr="003F374F" w:rsidRDefault="003F374F" w:rsidP="003F374F">
      <w:r w:rsidRPr="003F374F">
        <w:t>This framework seeks to rebuild the bridge between conviction and governance, between the moral law written on the heart and the civic law written in statute. It stands as both warning and invitation: that liberty requires courage, that truth requires witness, and that the republic, if it is to endure, must again be governed by men and women worthy of trust.</w:t>
      </w:r>
    </w:p>
    <w:p w14:paraId="5DDCD411" w14:textId="77777777" w:rsidR="003F374F" w:rsidRDefault="003F374F" w:rsidP="003F374F">
      <w:r w:rsidRPr="003F374F">
        <w:t xml:space="preserve">— </w:t>
      </w:r>
      <w:r w:rsidRPr="003F374F">
        <w:rPr>
          <w:i/>
          <w:iCs/>
        </w:rPr>
        <w:t>Jeff A. Pierson</w:t>
      </w:r>
      <w:r w:rsidRPr="003F374F">
        <w:br/>
        <w:t xml:space="preserve">Author, </w:t>
      </w:r>
      <w:r w:rsidRPr="003F374F">
        <w:rPr>
          <w:i/>
          <w:iCs/>
        </w:rPr>
        <w:t>The Ordered Liberty Framework</w:t>
      </w:r>
      <w:r w:rsidRPr="003F374F">
        <w:br/>
        <w:t>Jerome, Idaho</w:t>
      </w:r>
    </w:p>
    <w:p w14:paraId="53ADD8D3" w14:textId="4F63EF38" w:rsidR="004C407E" w:rsidRDefault="004C407E">
      <w:r>
        <w:br w:type="page"/>
      </w:r>
    </w:p>
    <w:p w14:paraId="5ECC0A9D" w14:textId="77777777" w:rsidR="004C407E" w:rsidRPr="004C407E" w:rsidRDefault="004C407E" w:rsidP="004C407E">
      <w:pPr>
        <w:pStyle w:val="Heading1"/>
      </w:pPr>
      <w:bookmarkStart w:id="28" w:name="_Toc210442117"/>
      <w:r w:rsidRPr="004C407E">
        <w:lastRenderedPageBreak/>
        <w:t>The Strawman Cometh!</w:t>
      </w:r>
      <w:bookmarkEnd w:id="28"/>
    </w:p>
    <w:p w14:paraId="54C00A4B" w14:textId="77777777" w:rsidR="004C407E" w:rsidRDefault="004C407E" w:rsidP="004C407E">
      <w:pPr>
        <w:rPr>
          <w:b/>
          <w:bCs/>
        </w:rPr>
      </w:pPr>
      <w:r>
        <w:rPr>
          <w:noProof/>
        </w:rPr>
        <w:drawing>
          <wp:inline distT="0" distB="0" distL="0" distR="0" wp14:anchorId="0BE682EB" wp14:editId="25391CE8">
            <wp:extent cx="3336576" cy="3091324"/>
            <wp:effectExtent l="0" t="0" r="0" b="0"/>
            <wp:docPr id="738965938" name="Picture 1" descr="A scarecrow in a corn field with a crow on his shoul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65938" name="Picture 1" descr="A scarecrow in a corn field with a crow on his shoulder&#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6041" cy="3100093"/>
                    </a:xfrm>
                    <a:prstGeom prst="rect">
                      <a:avLst/>
                    </a:prstGeom>
                    <a:noFill/>
                    <a:ln>
                      <a:noFill/>
                    </a:ln>
                  </pic:spPr>
                </pic:pic>
              </a:graphicData>
            </a:graphic>
          </wp:inline>
        </w:drawing>
      </w:r>
    </w:p>
    <w:p w14:paraId="6657B03E" w14:textId="77777777" w:rsidR="004C407E" w:rsidRDefault="004C407E" w:rsidP="004C407E">
      <w:pPr>
        <w:pStyle w:val="Heading2"/>
        <w:rPr>
          <w:i/>
          <w:iCs/>
        </w:rPr>
      </w:pPr>
      <w:bookmarkStart w:id="29" w:name="_Toc210442118"/>
      <w:r w:rsidRPr="00221D2E">
        <w:t xml:space="preserve">Christian Nationalism: </w:t>
      </w:r>
      <w:r w:rsidRPr="00221D2E">
        <w:rPr>
          <w:i/>
          <w:iCs/>
        </w:rPr>
        <w:t>A Manufactured Term</w:t>
      </w:r>
      <w:bookmarkEnd w:id="29"/>
    </w:p>
    <w:p w14:paraId="4D1121ED" w14:textId="77777777" w:rsidR="004C407E" w:rsidRPr="00221D2E" w:rsidRDefault="004C407E" w:rsidP="004C407E">
      <w:pPr>
        <w:rPr>
          <w:b/>
          <w:bCs/>
        </w:rPr>
      </w:pPr>
    </w:p>
    <w:p w14:paraId="254F4E0D" w14:textId="77777777" w:rsidR="004C407E" w:rsidRPr="00221D2E" w:rsidRDefault="004C407E" w:rsidP="004C407E">
      <w:r w:rsidRPr="00221D2E">
        <w:t>For decades I have been both a Christian and a conservative, yet I have never once met a believer who calls himself a “Christian Nationalist.” I have never heard the term in church, in civic circles, or in private conversation. The values critics attach to it are foreign to the Christians I know.</w:t>
      </w:r>
    </w:p>
    <w:p w14:paraId="6E72111A" w14:textId="77777777" w:rsidR="004C407E" w:rsidRPr="00221D2E" w:rsidRDefault="004C407E" w:rsidP="004C407E">
      <w:r w:rsidRPr="00221D2E">
        <w:t>Yes, there are groups that preach dominion or theonomy. But they are a small group and their doctrines alien to both the Founders and to most Christians. They do not represent mainstream conservatives, the church, or the values of most of our founders. Still, they don’t even come close to meeting the common definition of “Christian Nationalism”.</w:t>
      </w:r>
    </w:p>
    <w:p w14:paraId="2906FE1E" w14:textId="77777777" w:rsidR="004C407E" w:rsidRPr="00221D2E" w:rsidRDefault="004C407E" w:rsidP="004C407E">
      <w:r w:rsidRPr="00221D2E">
        <w:t>The label “Christian Nationalist” is not a self-chosen identity. It was not coined in pulpits or prayer meetings but constructed in academic surveys and activist publications beginning in the 2000s. From the start, it was a framework for critics to paint conservative Christians as dangerous simply for combining faith with civic pride.</w:t>
      </w:r>
    </w:p>
    <w:p w14:paraId="0C4F9F7D" w14:textId="77777777" w:rsidR="004C407E" w:rsidRPr="00221D2E" w:rsidRDefault="004C407E" w:rsidP="004C407E">
      <w:pPr>
        <w:pStyle w:val="IntenseQuote"/>
      </w:pPr>
      <w:r w:rsidRPr="00221D2E">
        <w:t xml:space="preserve">“Christian nationalism is, therefore, ultimately about privilege. It co-opts Christian language and iconography in order to cloak particular political or social ends in moral and religious symbolism.” — Andrew L. Whitehead, </w:t>
      </w:r>
      <w:r w:rsidRPr="00221D2E">
        <w:lastRenderedPageBreak/>
        <w:t>Taking America Back for God: Christian Nationalism in the United States (2020)</w:t>
      </w:r>
    </w:p>
    <w:p w14:paraId="65A64909" w14:textId="77777777" w:rsidR="004C407E" w:rsidRPr="00221D2E" w:rsidRDefault="004C407E" w:rsidP="004C407E">
      <w:r w:rsidRPr="00221D2E">
        <w:t>By the mid-2010s the term had escaped academia and flooded into mainstream media. It became shorthand for white evangelical support of Donald Trump, for pro-life advocacy, and for resistance to progressive cultural policies. What Christians saw as biblical conviction or civic duty, critics recast as authoritarian extremism. The term was never neutral. It was a weapon.</w:t>
      </w:r>
    </w:p>
    <w:p w14:paraId="374CDB2D" w14:textId="77777777" w:rsidR="004C407E" w:rsidRPr="00221D2E" w:rsidRDefault="004C407E" w:rsidP="004C407E">
      <w:pPr>
        <w:pStyle w:val="IntenseQuote"/>
      </w:pPr>
      <w:r w:rsidRPr="00221D2E">
        <w:t>“Across the nation, Christian nationalism has placed both vulnerable communities and individuals at risk … feeding distrust in public and higher education, stoking criticisms of learned experts, and reanimating discriminatory discourses.” — Gabriel Paxton, Christian Nationalism’s Legacy of Hate (2024)</w:t>
      </w:r>
    </w:p>
    <w:p w14:paraId="1A811F52" w14:textId="77777777" w:rsidR="004C407E" w:rsidRPr="00221D2E" w:rsidRDefault="004C407E" w:rsidP="004C407E">
      <w:r w:rsidRPr="00221D2E">
        <w:t>Taken together, the academic framing and activist warnings created a ready-made narrative. Once amplified by commentators, it hardened into a cultural script in which ordinary Christian convictions were cast as threats. This is how a niche scholarly category grew into a public menace in the political imagination.</w:t>
      </w:r>
    </w:p>
    <w:p w14:paraId="669B5BB0" w14:textId="77777777" w:rsidR="004C407E" w:rsidRPr="00221D2E" w:rsidRDefault="004C407E" w:rsidP="004C407E">
      <w:r w:rsidRPr="00221D2E">
        <w:t xml:space="preserve">Every dark accusation—bigotry, theocracy, racial dominance, authoritarian rule—gets piled onto it until it no longer describes anything real. It has become a tool of fear to intimidate ordinary </w:t>
      </w:r>
      <w:proofErr w:type="gramStart"/>
      <w:r w:rsidRPr="00221D2E">
        <w:t>believers..</w:t>
      </w:r>
      <w:proofErr w:type="gramEnd"/>
    </w:p>
    <w:p w14:paraId="7119530A" w14:textId="77777777" w:rsidR="004C407E" w:rsidRPr="00221D2E" w:rsidRDefault="004C407E" w:rsidP="004C407E">
      <w:pPr>
        <w:pStyle w:val="Heading2"/>
      </w:pPr>
      <w:bookmarkStart w:id="30" w:name="_Toc210442119"/>
      <w:r w:rsidRPr="00221D2E">
        <w:t>How Christian Nationalism is Defined</w:t>
      </w:r>
      <w:bookmarkEnd w:id="30"/>
    </w:p>
    <w:p w14:paraId="73939A3F" w14:textId="77777777" w:rsidR="004C407E" w:rsidRPr="00221D2E" w:rsidRDefault="004C407E" w:rsidP="004C407E">
      <w:r w:rsidRPr="00221D2E">
        <w:rPr>
          <w:i/>
          <w:iCs/>
        </w:rPr>
        <w:t>note: see the Christian Nationalist Checklist addendum below for specific identifiers</w:t>
      </w:r>
    </w:p>
    <w:p w14:paraId="00914738" w14:textId="77777777" w:rsidR="004C407E" w:rsidRPr="00221D2E" w:rsidRDefault="004C407E" w:rsidP="004C407E">
      <w:r w:rsidRPr="00221D2E">
        <w:t>Academics often stretch the term so far that it loses meaning. In surveys, simply believing America was founded on Christian principles, or supporting prayer in schools, is coded as “Christian Nationalism.” Respondents need not know the term or use it. Scholars impose it on them. This is advocacy disguised as scholarship. It is category-building designed to turn normal convictions into threats.</w:t>
      </w:r>
    </w:p>
    <w:p w14:paraId="6065EB36" w14:textId="77777777" w:rsidR="004C407E" w:rsidRPr="00221D2E" w:rsidRDefault="004C407E" w:rsidP="004C407E">
      <w:r w:rsidRPr="00221D2E">
        <w:t xml:space="preserve">For progressive activists, the phrase is a ready-made scare word. They claim it enshrines “Christian privilege,” erases church–state </w:t>
      </w:r>
      <w:proofErr w:type="gramStart"/>
      <w:r w:rsidRPr="00221D2E">
        <w:t>separation, and</w:t>
      </w:r>
      <w:proofErr w:type="gramEnd"/>
      <w:r w:rsidRPr="00221D2E">
        <w:t xml:space="preserve"> imposes religion on government. Groups like Americans United warn of movements to “Christianize” schools and laws, </w:t>
      </w:r>
      <w:r w:rsidRPr="00221D2E">
        <w:lastRenderedPageBreak/>
        <w:t>while painting opposition to abortion or LGBT policies as authoritarian. The effect is to stigmatize faith itself as extremism.</w:t>
      </w:r>
    </w:p>
    <w:p w14:paraId="40FD557A" w14:textId="77777777" w:rsidR="004C407E" w:rsidRPr="00221D2E" w:rsidRDefault="004C407E" w:rsidP="004C407E">
      <w:r w:rsidRPr="00221D2E">
        <w:t xml:space="preserve">Ask the average churchgoer, and you will not find a self-proclaimed “Christian Nationalist.” What you will find is conviction shaped by conscience and liberty understood as God-given, not </w:t>
      </w:r>
      <w:proofErr w:type="gramStart"/>
      <w:r w:rsidRPr="00221D2E">
        <w:t>government-granted</w:t>
      </w:r>
      <w:proofErr w:type="gramEnd"/>
      <w:r w:rsidRPr="00221D2E">
        <w:t xml:space="preserve">. To attach that label is to collapse patriotism, biblical faith, and civic duty into a distorted </w:t>
      </w:r>
      <w:proofErr w:type="spellStart"/>
      <w:proofErr w:type="gramStart"/>
      <w:r w:rsidRPr="00221D2E">
        <w:t>image.It</w:t>
      </w:r>
      <w:proofErr w:type="spellEnd"/>
      <w:proofErr w:type="gramEnd"/>
      <w:r w:rsidRPr="00221D2E">
        <w:t xml:space="preserve"> reveals more about the critics than about the church.</w:t>
      </w:r>
    </w:p>
    <w:p w14:paraId="51C50CF9" w14:textId="77777777" w:rsidR="004C407E" w:rsidRPr="00221D2E" w:rsidRDefault="004C407E" w:rsidP="004C407E">
      <w:r w:rsidRPr="00221D2E">
        <w:t>Academics construct the label, activists weaponize it, and believers reject it.</w:t>
      </w:r>
    </w:p>
    <w:p w14:paraId="0F8F9CA1" w14:textId="77777777" w:rsidR="004C407E" w:rsidRPr="00221D2E" w:rsidRDefault="004C407E" w:rsidP="004C407E">
      <w:pPr>
        <w:pStyle w:val="Heading2"/>
      </w:pPr>
      <w:bookmarkStart w:id="31" w:name="_Toc210442120"/>
      <w:r w:rsidRPr="00221D2E">
        <w:t>Can the Term be Redeemed?</w:t>
      </w:r>
      <w:bookmarkEnd w:id="31"/>
    </w:p>
    <w:p w14:paraId="13787CBF" w14:textId="77777777" w:rsidR="004C407E" w:rsidRPr="00221D2E" w:rsidRDefault="004C407E" w:rsidP="004C407E">
      <w:r w:rsidRPr="00221D2E">
        <w:t>No. The phrase is already poisoned. It was defined almost entirely by critics, and its associations are overwhelmingly negative. To attempt reclamation would only entangle Christians in a caricature of authoritarianism and racism they do not own. The prudent path is to reject the label outright, expose it as a smear, and refuse to let opponents define Christian civic life.</w:t>
      </w:r>
    </w:p>
    <w:p w14:paraId="10565DF7" w14:textId="77777777" w:rsidR="004C407E" w:rsidRPr="00221D2E" w:rsidRDefault="004C407E" w:rsidP="004C407E">
      <w:pPr>
        <w:pStyle w:val="Heading2"/>
      </w:pPr>
      <w:bookmarkStart w:id="32" w:name="_Toc210442121"/>
      <w:r w:rsidRPr="00221D2E">
        <w:t>The Call to Action</w:t>
      </w:r>
      <w:bookmarkEnd w:id="32"/>
    </w:p>
    <w:p w14:paraId="5C5F9782" w14:textId="77777777" w:rsidR="004C407E" w:rsidRPr="00221D2E" w:rsidRDefault="004C407E" w:rsidP="004C407E">
      <w:r w:rsidRPr="00221D2E">
        <w:t xml:space="preserve">Christians must loudly reject the distortion that ties biblical faith to authoritarianism, racism, supremacy, or theocracy. Those accusations belong to the strawman, not to the church. As James Madison wrote in 1785, “the Religion then of every man must be left to the conviction and conscience of every man; and it is the right of every man to exercise it as these may dictate.” That conviction guided the Founders and should guide us still. Liberty is God’s gift, upheld by conscience, and entrusted to free people willing to live with justice, humility, and truth. </w:t>
      </w:r>
    </w:p>
    <w:p w14:paraId="5A443AB4" w14:textId="77777777" w:rsidR="004C407E" w:rsidRPr="00221D2E" w:rsidRDefault="004C407E" w:rsidP="004C407E">
      <w:r w:rsidRPr="00221D2E">
        <w:pict w14:anchorId="052E5DAB">
          <v:rect id="_x0000_i1073" style="width:0;height:1.5pt" o:hralign="center" o:hrstd="t" o:hr="t" fillcolor="#a0a0a0" stroked="f"/>
        </w:pict>
      </w:r>
    </w:p>
    <w:p w14:paraId="068CFB7D" w14:textId="77777777" w:rsidR="004C407E" w:rsidRPr="00221D2E" w:rsidRDefault="004C407E" w:rsidP="004C407E">
      <w:pPr>
        <w:pStyle w:val="Heading2"/>
      </w:pPr>
      <w:bookmarkStart w:id="33" w:name="_Toc210442122"/>
      <w:r w:rsidRPr="00221D2E">
        <w:t>Addendum: The Christian Nationalist Checklist</w:t>
      </w:r>
      <w:bookmarkEnd w:id="33"/>
    </w:p>
    <w:p w14:paraId="699893B2" w14:textId="77777777" w:rsidR="004C407E" w:rsidRPr="00221D2E" w:rsidRDefault="004C407E" w:rsidP="004C407E">
      <w:r w:rsidRPr="00221D2E">
        <w:t xml:space="preserve">This is how Christian Nationalists are defined in the general culture. It is not a self-description but a cultural accusation. This is how progressives and their allies in academia and media portray Christians and liberty-minded conservatives: not by their principles, but by caricatures meant to discredit faith and civic conviction. </w:t>
      </w:r>
    </w:p>
    <w:p w14:paraId="1D66F0BA" w14:textId="77777777" w:rsidR="004C407E" w:rsidRPr="00221D2E" w:rsidRDefault="004C407E" w:rsidP="004C407E">
      <w:r w:rsidRPr="00221D2E">
        <w:t>It is worth noting that some of these identifiers are similar to legitimate and principled ideas held by Christians and liberty-minded people. However, the way these identifiers are worded often means something very different to those outside the circle of liberty than to those within it. Critics describe them as signs of extremism, while believers see them as expressions of faith, heritage, and duty.</w:t>
      </w:r>
    </w:p>
    <w:p w14:paraId="112DD9FA" w14:textId="77777777" w:rsidR="004C407E" w:rsidRPr="00221D2E" w:rsidRDefault="004C407E" w:rsidP="004C407E">
      <w:pPr>
        <w:pStyle w:val="Heading3"/>
      </w:pPr>
      <w:bookmarkStart w:id="34" w:name="_Toc210442123"/>
      <w:r w:rsidRPr="00221D2E">
        <w:lastRenderedPageBreak/>
        <w:t>1. Theocracy and Church-State Fusion</w:t>
      </w:r>
      <w:bookmarkEnd w:id="34"/>
    </w:p>
    <w:p w14:paraId="27100D76" w14:textId="77777777" w:rsidR="004C407E" w:rsidRPr="00221D2E" w:rsidRDefault="004C407E" w:rsidP="004C407E">
      <w:pPr>
        <w:numPr>
          <w:ilvl w:val="0"/>
          <w:numId w:val="3"/>
        </w:numPr>
      </w:pPr>
      <w:r w:rsidRPr="00221D2E">
        <w:t>Advocating for merging church and state.</w:t>
      </w:r>
    </w:p>
    <w:p w14:paraId="2DE11FD7" w14:textId="77777777" w:rsidR="004C407E" w:rsidRPr="00221D2E" w:rsidRDefault="004C407E" w:rsidP="004C407E">
      <w:pPr>
        <w:numPr>
          <w:ilvl w:val="0"/>
          <w:numId w:val="3"/>
        </w:numPr>
      </w:pPr>
      <w:r w:rsidRPr="00221D2E">
        <w:t>Using Christian symbols in schools and government to</w:t>
      </w:r>
      <w:r w:rsidRPr="00221D2E">
        <w:rPr>
          <w:b/>
          <w:bCs/>
        </w:rPr>
        <w:t xml:space="preserve"> impose</w:t>
      </w:r>
      <w:r w:rsidRPr="00221D2E">
        <w:t xml:space="preserve"> religion.</w:t>
      </w:r>
    </w:p>
    <w:p w14:paraId="308F48E2" w14:textId="77777777" w:rsidR="004C407E" w:rsidRPr="00221D2E" w:rsidRDefault="004C407E" w:rsidP="004C407E">
      <w:pPr>
        <w:numPr>
          <w:ilvl w:val="0"/>
          <w:numId w:val="3"/>
        </w:numPr>
      </w:pPr>
      <w:r w:rsidRPr="00221D2E">
        <w:t>Denying the legitimacy of secular government, science, or courts when they conflict with religious doctrine.</w:t>
      </w:r>
    </w:p>
    <w:p w14:paraId="03EBCE69" w14:textId="77777777" w:rsidR="004C407E" w:rsidRPr="00221D2E" w:rsidRDefault="004C407E" w:rsidP="004C407E">
      <w:pPr>
        <w:pStyle w:val="Heading3"/>
      </w:pPr>
      <w:bookmarkStart w:id="35" w:name="_Toc210442124"/>
      <w:r w:rsidRPr="00221D2E">
        <w:t>2. Racial and Cultural Exclusion</w:t>
      </w:r>
      <w:bookmarkEnd w:id="35"/>
    </w:p>
    <w:p w14:paraId="085A507D" w14:textId="77777777" w:rsidR="004C407E" w:rsidRPr="00221D2E" w:rsidRDefault="004C407E" w:rsidP="004C407E">
      <w:pPr>
        <w:numPr>
          <w:ilvl w:val="0"/>
          <w:numId w:val="4"/>
        </w:numPr>
      </w:pPr>
      <w:r w:rsidRPr="00221D2E">
        <w:t>Believing “real Americans” are white, conservative Christians.</w:t>
      </w:r>
    </w:p>
    <w:p w14:paraId="0BCE83AF" w14:textId="77777777" w:rsidR="004C407E" w:rsidRPr="00221D2E" w:rsidRDefault="004C407E" w:rsidP="004C407E">
      <w:pPr>
        <w:numPr>
          <w:ilvl w:val="0"/>
          <w:numId w:val="4"/>
        </w:numPr>
      </w:pPr>
      <w:r w:rsidRPr="00221D2E">
        <w:t>Treating immigrants, Muslims, Jews, or secular citizens as outsiders.</w:t>
      </w:r>
    </w:p>
    <w:p w14:paraId="0C9E93DD" w14:textId="77777777" w:rsidR="004C407E" w:rsidRPr="00221D2E" w:rsidRDefault="004C407E" w:rsidP="004C407E">
      <w:pPr>
        <w:numPr>
          <w:ilvl w:val="0"/>
          <w:numId w:val="4"/>
        </w:numPr>
      </w:pPr>
      <w:r w:rsidRPr="00221D2E">
        <w:t>Framing America’s decline as the result of abandoning “</w:t>
      </w:r>
      <w:r w:rsidRPr="00221D2E">
        <w:rPr>
          <w:b/>
          <w:bCs/>
          <w:i/>
          <w:iCs/>
        </w:rPr>
        <w:t>white Christian values</w:t>
      </w:r>
      <w:r w:rsidRPr="00221D2E">
        <w:t>.”</w:t>
      </w:r>
    </w:p>
    <w:p w14:paraId="3A9B3D1B" w14:textId="77777777" w:rsidR="004C407E" w:rsidRPr="00221D2E" w:rsidRDefault="004C407E" w:rsidP="004C407E">
      <w:pPr>
        <w:pStyle w:val="Heading3"/>
      </w:pPr>
      <w:bookmarkStart w:id="36" w:name="_Toc210442125"/>
      <w:r w:rsidRPr="00221D2E">
        <w:t>3. Anti-Pluralism and Authoritarianism</w:t>
      </w:r>
      <w:bookmarkEnd w:id="36"/>
    </w:p>
    <w:p w14:paraId="70841B02" w14:textId="77777777" w:rsidR="004C407E" w:rsidRPr="00221D2E" w:rsidRDefault="004C407E" w:rsidP="004C407E">
      <w:pPr>
        <w:numPr>
          <w:ilvl w:val="0"/>
          <w:numId w:val="5"/>
        </w:numPr>
      </w:pPr>
      <w:r w:rsidRPr="00221D2E">
        <w:t>Opposing pluralism and multiculturalism, viewing diversity as a threat.</w:t>
      </w:r>
    </w:p>
    <w:p w14:paraId="170D12A4" w14:textId="77777777" w:rsidR="004C407E" w:rsidRPr="00221D2E" w:rsidRDefault="004C407E" w:rsidP="004C407E">
      <w:pPr>
        <w:numPr>
          <w:ilvl w:val="0"/>
          <w:numId w:val="5"/>
        </w:numPr>
      </w:pPr>
      <w:r w:rsidRPr="00221D2E">
        <w:t xml:space="preserve">Supporting authoritarian leaders to </w:t>
      </w:r>
      <w:r w:rsidRPr="00221D2E">
        <w:rPr>
          <w:b/>
          <w:bCs/>
          <w:i/>
          <w:iCs/>
        </w:rPr>
        <w:t>enforce</w:t>
      </w:r>
      <w:r w:rsidRPr="00221D2E">
        <w:t xml:space="preserve"> “God and country.”</w:t>
      </w:r>
    </w:p>
    <w:p w14:paraId="6B90DB3E" w14:textId="77777777" w:rsidR="004C407E" w:rsidRPr="00221D2E" w:rsidRDefault="004C407E" w:rsidP="004C407E">
      <w:pPr>
        <w:numPr>
          <w:ilvl w:val="0"/>
          <w:numId w:val="5"/>
        </w:numPr>
      </w:pPr>
      <w:r w:rsidRPr="00221D2E">
        <w:t xml:space="preserve">Rejecting </w:t>
      </w:r>
      <w:r w:rsidRPr="00221D2E">
        <w:rPr>
          <w:b/>
          <w:bCs/>
          <w:i/>
          <w:iCs/>
        </w:rPr>
        <w:t>democracy</w:t>
      </w:r>
      <w:r w:rsidRPr="00221D2E">
        <w:t xml:space="preserve"> when it empowers non-Christian or progressive majorities.</w:t>
      </w:r>
    </w:p>
    <w:p w14:paraId="2F37C62C" w14:textId="77777777" w:rsidR="004C407E" w:rsidRPr="00221D2E" w:rsidRDefault="004C407E" w:rsidP="004C407E">
      <w:pPr>
        <w:pStyle w:val="Heading3"/>
      </w:pPr>
      <w:bookmarkStart w:id="37" w:name="_Toc210442126"/>
      <w:r w:rsidRPr="00221D2E">
        <w:t>4. Gender and Morality Enforcement</w:t>
      </w:r>
      <w:bookmarkEnd w:id="37"/>
    </w:p>
    <w:p w14:paraId="09BA4826" w14:textId="77777777" w:rsidR="004C407E" w:rsidRPr="00221D2E" w:rsidRDefault="004C407E" w:rsidP="004C407E">
      <w:pPr>
        <w:numPr>
          <w:ilvl w:val="0"/>
          <w:numId w:val="6"/>
        </w:numPr>
      </w:pPr>
      <w:r w:rsidRPr="00221D2E">
        <w:t xml:space="preserve">Rejecting LGBTQ rights and women’s rights in order to </w:t>
      </w:r>
      <w:r w:rsidRPr="00221D2E">
        <w:rPr>
          <w:b/>
          <w:bCs/>
          <w:i/>
          <w:iCs/>
        </w:rPr>
        <w:t>impose</w:t>
      </w:r>
      <w:r w:rsidRPr="00221D2E">
        <w:t xml:space="preserve"> biblical law.</w:t>
      </w:r>
    </w:p>
    <w:p w14:paraId="4A6E9C31" w14:textId="77777777" w:rsidR="004C407E" w:rsidRPr="00221D2E" w:rsidRDefault="004C407E" w:rsidP="004C407E">
      <w:pPr>
        <w:numPr>
          <w:ilvl w:val="0"/>
          <w:numId w:val="6"/>
        </w:numPr>
      </w:pPr>
      <w:r w:rsidRPr="00221D2E">
        <w:t>Treating racial hierarchy, patriarchy, and traditional family structures as divinely ordained.</w:t>
      </w:r>
    </w:p>
    <w:p w14:paraId="106ADB18" w14:textId="77777777" w:rsidR="004C407E" w:rsidRPr="00221D2E" w:rsidRDefault="004C407E" w:rsidP="004C407E">
      <w:pPr>
        <w:pStyle w:val="Heading3"/>
      </w:pPr>
      <w:bookmarkStart w:id="38" w:name="_Toc210442127"/>
      <w:r w:rsidRPr="00221D2E">
        <w:t>5. Extremism and Delegitimization</w:t>
      </w:r>
      <w:bookmarkEnd w:id="38"/>
    </w:p>
    <w:p w14:paraId="6E63F2A5" w14:textId="77777777" w:rsidR="004C407E" w:rsidRPr="00221D2E" w:rsidRDefault="004C407E" w:rsidP="004C407E">
      <w:pPr>
        <w:numPr>
          <w:ilvl w:val="0"/>
          <w:numId w:val="7"/>
        </w:numPr>
      </w:pPr>
      <w:r w:rsidRPr="00221D2E">
        <w:t>Minimizing or excusing violence committed in defense of faith and nation.</w:t>
      </w:r>
    </w:p>
    <w:p w14:paraId="0B60965C" w14:textId="77777777" w:rsidR="004C407E" w:rsidRPr="00221D2E" w:rsidRDefault="004C407E" w:rsidP="004C407E">
      <w:pPr>
        <w:numPr>
          <w:ilvl w:val="0"/>
          <w:numId w:val="7"/>
        </w:numPr>
      </w:pPr>
      <w:r w:rsidRPr="00221D2E">
        <w:t>Labeling political opponents as enemies of God and illegitimate Americans.</w:t>
      </w:r>
    </w:p>
    <w:p w14:paraId="137508FD" w14:textId="77777777" w:rsidR="004C407E" w:rsidRPr="00221D2E" w:rsidRDefault="004C407E" w:rsidP="004C407E">
      <w:pPr>
        <w:numPr>
          <w:ilvl w:val="0"/>
          <w:numId w:val="7"/>
        </w:numPr>
      </w:pPr>
      <w:r w:rsidRPr="00221D2E">
        <w:t>Using slogans like “One Nation Under God” or “God and Country” to sanctify nationalism.</w:t>
      </w:r>
    </w:p>
    <w:p w14:paraId="47DD05A5" w14:textId="77777777" w:rsidR="004C407E" w:rsidRPr="003F374F" w:rsidRDefault="004C407E" w:rsidP="003F374F"/>
    <w:p w14:paraId="5778CC60" w14:textId="4476335A" w:rsidR="004C407E" w:rsidRDefault="004C407E">
      <w:r>
        <w:br w:type="page"/>
      </w:r>
    </w:p>
    <w:p w14:paraId="77443BAB" w14:textId="77777777" w:rsidR="004C407E" w:rsidRPr="004C407E" w:rsidRDefault="004C407E" w:rsidP="004C407E">
      <w:pPr>
        <w:pStyle w:val="Heading1"/>
      </w:pPr>
      <w:bookmarkStart w:id="39" w:name="_Toc210442128"/>
      <w:r w:rsidRPr="004C407E">
        <w:lastRenderedPageBreak/>
        <w:t>Do We Understand the Battle?</w:t>
      </w:r>
      <w:bookmarkEnd w:id="39"/>
    </w:p>
    <w:p w14:paraId="0FB21446" w14:textId="77777777" w:rsidR="004C407E" w:rsidRPr="004C407E" w:rsidRDefault="004C407E" w:rsidP="004C407E">
      <w:pPr>
        <w:pStyle w:val="Subtitle"/>
      </w:pPr>
      <w:r w:rsidRPr="004C407E">
        <w:t>Goodness vs. Evil - Liberty vs. Authoritarianism</w:t>
      </w:r>
    </w:p>
    <w:p w14:paraId="58FF4898" w14:textId="77777777" w:rsidR="004C407E" w:rsidRPr="004C407E" w:rsidRDefault="004C407E" w:rsidP="004C407E">
      <w:pPr>
        <w:pStyle w:val="Heading2"/>
      </w:pPr>
      <w:bookmarkStart w:id="40" w:name="_Toc210442129"/>
      <w:r w:rsidRPr="004C407E">
        <w:t>The Struggle Defined</w:t>
      </w:r>
      <w:bookmarkEnd w:id="40"/>
    </w:p>
    <w:p w14:paraId="5490D352" w14:textId="77777777" w:rsidR="004C407E" w:rsidRPr="004C407E" w:rsidRDefault="004C407E" w:rsidP="004C407E">
      <w:r w:rsidRPr="004C407E">
        <w:t>Make no mistake: in the United States we are engaged in a battle between good and evil. The battleground is spiritual, but it manifests in ideas, culture, politics, and government. For Christians, the first response is prayer, grounding the struggle in dependence on God. The next response is vigilance, seeking to understand the strategies used to suppress liberty and recognizing how they are deployed against faith, truth, and conscience. </w:t>
      </w:r>
      <w:r w:rsidRPr="004C407E">
        <w:rPr>
          <w:i/>
          <w:iCs/>
        </w:rPr>
        <w:t>This spiritual battle demands clarity in civic life as well.</w:t>
      </w:r>
    </w:p>
    <w:p w14:paraId="5307E467" w14:textId="77777777" w:rsidR="004C407E" w:rsidRPr="004C407E" w:rsidRDefault="004C407E" w:rsidP="004C407E">
      <w:r w:rsidRPr="004C407E">
        <w:t xml:space="preserve">The struggle for freedom has always turned </w:t>
      </w:r>
      <w:proofErr w:type="gramStart"/>
      <w:r w:rsidRPr="004C407E">
        <w:t>on</w:t>
      </w:r>
      <w:proofErr w:type="gramEnd"/>
      <w:r w:rsidRPr="004C407E">
        <w:t xml:space="preserve"> two questions. First, what is liberty </w:t>
      </w:r>
      <w:r w:rsidRPr="004C407E">
        <w:rPr>
          <w:i/>
          <w:iCs/>
        </w:rPr>
        <w:t>rightly understood</w:t>
      </w:r>
      <w:r w:rsidRPr="004C407E">
        <w:t>? Second, what must citizens do when that liberty is threatened?</w:t>
      </w:r>
    </w:p>
    <w:p w14:paraId="70D227AB" w14:textId="77777777" w:rsidR="004C407E" w:rsidRPr="004C407E" w:rsidRDefault="004C407E" w:rsidP="004C407E">
      <w:r w:rsidRPr="004C407E">
        <w:rPr>
          <w:b/>
          <w:bCs/>
          <w:i/>
          <w:iCs/>
        </w:rPr>
        <w:t>Ordered Liberty</w:t>
      </w:r>
      <w:r w:rsidRPr="004C407E">
        <w:t> answers the first. It declares that true freedom is not chaos and not tyranny, but liberty structured by justice, conscience, and natural law. </w:t>
      </w:r>
      <w:r w:rsidRPr="004C407E">
        <w:rPr>
          <w:b/>
          <w:bCs/>
          <w:i/>
          <w:iCs/>
        </w:rPr>
        <w:t>Civic Anti-Authoritarianism</w:t>
      </w:r>
      <w:r w:rsidRPr="004C407E">
        <w:t> answers the second. It insists that citizens are not passive subjects but guardians, bound by duty to scrutinize, dissent, and resist whenever rulers betray that order. Together these two concepts form both a foundation and a response. </w:t>
      </w:r>
      <w:r w:rsidRPr="004C407E">
        <w:rPr>
          <w:i/>
          <w:iCs/>
        </w:rPr>
        <w:t>Ordered Liberty</w:t>
      </w:r>
      <w:r w:rsidRPr="004C407E">
        <w:t> sets the standard, and </w:t>
      </w:r>
      <w:r w:rsidRPr="004C407E">
        <w:rPr>
          <w:i/>
          <w:iCs/>
        </w:rPr>
        <w:t>Civic Anti-Authoritarianism</w:t>
      </w:r>
      <w:r w:rsidRPr="004C407E">
        <w:t> defends it in practice.</w:t>
      </w:r>
    </w:p>
    <w:p w14:paraId="4948CCAC" w14:textId="77777777" w:rsidR="004C407E" w:rsidRPr="004C407E" w:rsidRDefault="004C407E" w:rsidP="004C407E">
      <w:r w:rsidRPr="004C407E">
        <w:pict w14:anchorId="78A7B490">
          <v:rect id="_x0000_i1182" style="width:0;height:.75pt" o:hralign="center" o:hrstd="t" o:hr="t" fillcolor="#a0a0a0" stroked="f"/>
        </w:pict>
      </w:r>
    </w:p>
    <w:p w14:paraId="08E0BE93" w14:textId="77777777" w:rsidR="004C407E" w:rsidRPr="004C407E" w:rsidRDefault="004C407E" w:rsidP="004C407E">
      <w:pPr>
        <w:rPr>
          <w:rStyle w:val="Emphasis"/>
        </w:rPr>
      </w:pPr>
      <w:r w:rsidRPr="004C407E">
        <w:rPr>
          <w:rStyle w:val="Emphasis"/>
        </w:rPr>
        <w:t>Editorial Note</w:t>
      </w:r>
    </w:p>
    <w:p w14:paraId="30FBC9F2" w14:textId="77777777" w:rsidR="004C407E" w:rsidRPr="004C407E" w:rsidRDefault="004C407E" w:rsidP="004C407E">
      <w:pPr>
        <w:rPr>
          <w:rStyle w:val="Hyperlink"/>
        </w:rPr>
      </w:pPr>
      <w:r w:rsidRPr="004C407E">
        <w:fldChar w:fldCharType="begin"/>
      </w:r>
      <w:r w:rsidRPr="004C407E">
        <w:instrText>HYPERLINK "https://substackcdn.com/image/fetch/$s_!vySo!,f_auto,q_auto:good,fl_progressive:steep/https%3A%2F%2Fsubstack-post-media.s3.amazonaws.com%2Fpublic%2Fimages%2F4b126070-13f6-4fbd-b01d-427bba479c5f_804x317.png" \t "_blank"</w:instrText>
      </w:r>
      <w:r w:rsidRPr="004C407E">
        <w:fldChar w:fldCharType="separate"/>
      </w:r>
    </w:p>
    <w:p w14:paraId="467F19C3" w14:textId="34270382" w:rsidR="004C407E" w:rsidRPr="004C407E" w:rsidRDefault="004C407E" w:rsidP="004C407E">
      <w:pPr>
        <w:rPr>
          <w:rStyle w:val="Hyperlink"/>
        </w:rPr>
      </w:pPr>
      <w:r w:rsidRPr="004C407E">
        <w:rPr>
          <w:rStyle w:val="Hyperlink"/>
        </w:rPr>
        <w:drawing>
          <wp:inline distT="0" distB="0" distL="0" distR="0" wp14:anchorId="54C6F97D" wp14:editId="09DE2885">
            <wp:extent cx="5943600" cy="2341245"/>
            <wp:effectExtent l="0" t="0" r="0" b="1905"/>
            <wp:docPr id="382488717" name="Picture 2" descr="A close up of a text&#10;&#10;AI-generated content may be incorrect.">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88717" name="Picture 2" descr="A close up of a text&#10;&#10;AI-generated content may be incorrect.">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341245"/>
                    </a:xfrm>
                    <a:prstGeom prst="rect">
                      <a:avLst/>
                    </a:prstGeom>
                    <a:noFill/>
                    <a:ln>
                      <a:noFill/>
                    </a:ln>
                  </pic:spPr>
                </pic:pic>
              </a:graphicData>
            </a:graphic>
          </wp:inline>
        </w:drawing>
      </w:r>
    </w:p>
    <w:p w14:paraId="150C274F" w14:textId="77777777" w:rsidR="004C407E" w:rsidRPr="004C407E" w:rsidRDefault="004C407E" w:rsidP="004C407E">
      <w:r w:rsidRPr="004C407E">
        <w:fldChar w:fldCharType="end"/>
      </w:r>
    </w:p>
    <w:p w14:paraId="0E4CB088" w14:textId="77777777" w:rsidR="004C407E" w:rsidRPr="004C407E" w:rsidRDefault="004C407E" w:rsidP="004C407E">
      <w:r w:rsidRPr="004C407E">
        <w:lastRenderedPageBreak/>
        <w:pict w14:anchorId="705E0FF1">
          <v:rect id="_x0000_i1184" style="width:0;height:.75pt" o:hralign="center" o:hrstd="t" o:hr="t" fillcolor="#a0a0a0" stroked="f"/>
        </w:pict>
      </w:r>
    </w:p>
    <w:p w14:paraId="2F1D190A" w14:textId="77777777" w:rsidR="004C407E" w:rsidRPr="004C407E" w:rsidRDefault="004C407E" w:rsidP="004C407E">
      <w:pPr>
        <w:pStyle w:val="Heading2"/>
      </w:pPr>
      <w:bookmarkStart w:id="41" w:name="_Toc210442130"/>
      <w:r w:rsidRPr="004C407E">
        <w:t>Why the Terms Matter</w:t>
      </w:r>
      <w:bookmarkEnd w:id="41"/>
    </w:p>
    <w:p w14:paraId="0A5660FD" w14:textId="77777777" w:rsidR="004C407E" w:rsidRPr="004C407E" w:rsidRDefault="004C407E" w:rsidP="004C407E">
      <w:r w:rsidRPr="004C407E">
        <w:rPr>
          <w:i/>
          <w:iCs/>
        </w:rPr>
        <w:t>Ordered Liberty</w:t>
      </w:r>
      <w:r w:rsidRPr="004C407E">
        <w:t> and Civic </w:t>
      </w:r>
      <w:r w:rsidRPr="004C407E">
        <w:rPr>
          <w:i/>
          <w:iCs/>
        </w:rPr>
        <w:t>Anti-Authoritarianism (CAA</w:t>
      </w:r>
      <w:proofErr w:type="gramStart"/>
      <w:r w:rsidRPr="004C407E">
        <w:rPr>
          <w:i/>
          <w:iCs/>
        </w:rPr>
        <w:t>)</w:t>
      </w:r>
      <w:r w:rsidRPr="004C407E">
        <w:t> are</w:t>
      </w:r>
      <w:proofErr w:type="gramEnd"/>
      <w:r w:rsidRPr="004C407E">
        <w:t xml:space="preserve"> </w:t>
      </w:r>
      <w:proofErr w:type="spellStart"/>
      <w:r w:rsidRPr="004C407E">
        <w:t>are</w:t>
      </w:r>
      <w:proofErr w:type="spellEnd"/>
      <w:r w:rsidRPr="004C407E">
        <w:t xml:space="preserve"> not new ideas. Philosophers, theologians, and statesmen have long recognized that liberty requires order and that citizens must resist tyranny. What is new is the language. The term </w:t>
      </w:r>
      <w:r w:rsidRPr="004C407E">
        <w:rPr>
          <w:i/>
          <w:iCs/>
        </w:rPr>
        <w:t>Ordered Liberty</w:t>
      </w:r>
      <w:r w:rsidRPr="004C407E">
        <w:t xml:space="preserve"> is reclaimed here to remind </w:t>
      </w:r>
      <w:proofErr w:type="gramStart"/>
      <w:r w:rsidRPr="004C407E">
        <w:t>us</w:t>
      </w:r>
      <w:proofErr w:type="gramEnd"/>
      <w:r w:rsidRPr="004C407E">
        <w:t xml:space="preserve"> that freedom without moral structure destroys itself, while law without liberty hardens into oppression. </w:t>
      </w:r>
      <w:r w:rsidRPr="004C407E">
        <w:rPr>
          <w:i/>
          <w:iCs/>
        </w:rPr>
        <w:t>Civic Anti-Authoritarianism</w:t>
      </w:r>
      <w:r w:rsidRPr="004C407E">
        <w:t xml:space="preserve"> is a new term offered as a corrective to the cultural misdirection that reduces every debate to communism versus </w:t>
      </w:r>
      <w:proofErr w:type="gramStart"/>
      <w:r w:rsidRPr="004C407E">
        <w:t>fascism, or</w:t>
      </w:r>
      <w:proofErr w:type="gramEnd"/>
      <w:r w:rsidRPr="004C407E">
        <w:t xml:space="preserve"> left versus right. That false paradigm distracts us from the real battle: the preservation of liberty against authoritarian control in every form.</w:t>
      </w:r>
    </w:p>
    <w:p w14:paraId="2ED380E9" w14:textId="77777777" w:rsidR="004C407E" w:rsidRPr="004C407E" w:rsidRDefault="004C407E" w:rsidP="004C407E">
      <w:pPr>
        <w:pStyle w:val="Heading2"/>
      </w:pPr>
      <w:bookmarkStart w:id="42" w:name="_Toc210442131"/>
      <w:r w:rsidRPr="004C407E">
        <w:t>Ordered Liberty</w:t>
      </w:r>
      <w:bookmarkEnd w:id="42"/>
    </w:p>
    <w:p w14:paraId="03052A90" w14:textId="77777777" w:rsidR="004C407E" w:rsidRPr="004C407E" w:rsidRDefault="004C407E" w:rsidP="004C407E">
      <w:r w:rsidRPr="004C407E">
        <w:rPr>
          <w:i/>
          <w:iCs/>
        </w:rPr>
        <w:t>Ordered Liberty</w:t>
      </w:r>
      <w:r w:rsidRPr="004C407E">
        <w:t> is the philosophical foundation that asks: what is the proper balance between freedom and law? It teaches that liberty endures only when bound by justice, conscience, and natural law. Liberty without order collapses into chaos. Order without liberty hardens into tyranny. </w:t>
      </w:r>
      <w:r w:rsidRPr="004C407E">
        <w:rPr>
          <w:i/>
          <w:iCs/>
        </w:rPr>
        <w:t>Ordered Liberty</w:t>
      </w:r>
      <w:r w:rsidRPr="004C407E">
        <w:t> holds rulers and citizens alike under the rule of law, framing freedom within justice and securing it through duty to one’s neighbor. It distinguishes obedience to just law from submission to tyranny, affirming that liberty cannot survive without moral order, and order cannot stand without liberty.</w:t>
      </w:r>
    </w:p>
    <w:p w14:paraId="783E8776" w14:textId="77777777" w:rsidR="004C407E" w:rsidRPr="004C407E" w:rsidRDefault="004C407E" w:rsidP="004C407E">
      <w:pPr>
        <w:pStyle w:val="Heading2"/>
      </w:pPr>
      <w:bookmarkStart w:id="43" w:name="_Toc210442132"/>
      <w:r w:rsidRPr="004C407E">
        <w:t>Ordered Liberty and Human Nature</w:t>
      </w:r>
      <w:bookmarkEnd w:id="43"/>
    </w:p>
    <w:p w14:paraId="11DFC012" w14:textId="77777777" w:rsidR="004C407E" w:rsidRPr="004C407E" w:rsidRDefault="004C407E" w:rsidP="004C407E">
      <w:r w:rsidRPr="004C407E">
        <w:rPr>
          <w:i/>
          <w:iCs/>
        </w:rPr>
        <w:t>Ordered Liberty</w:t>
      </w:r>
      <w:r w:rsidRPr="004C407E">
        <w:t> rests on the belief that human beings are moral agents. They are endowed with rights and capable of self-government, yet fallible and prone to corruption. Liberty therefore requires both conscience and restraint. Citizens must discipline themselves, neighbors must exercise civic virtue, and leaders must be bound by law. In this framework, law is not a tool to crush but a safeguard to preserve freedom. Obedience is voluntary in conscience, not coerced by fear.</w:t>
      </w:r>
    </w:p>
    <w:p w14:paraId="4FD822DE" w14:textId="77777777" w:rsidR="004C407E" w:rsidRPr="004C407E" w:rsidRDefault="004C407E" w:rsidP="004C407E">
      <w:r w:rsidRPr="004C407E">
        <w:t>Edmund Burke captured this balance in </w:t>
      </w:r>
      <w:r w:rsidRPr="004C407E">
        <w:rPr>
          <w:i/>
          <w:iCs/>
        </w:rPr>
        <w:t>Reflections on the Revolution in France</w:t>
      </w:r>
      <w:r w:rsidRPr="004C407E">
        <w:t> (1790):</w:t>
      </w:r>
      <w:r w:rsidRPr="004C407E">
        <w:br/>
      </w:r>
      <w:r w:rsidRPr="004C407E">
        <w:rPr>
          <w:i/>
          <w:iCs/>
        </w:rPr>
        <w:t>“Men are qualified for civil liberty in exact proportion to their disposition to put moral chains upon their own appetites; in proportion as their love of justice is above their rapacity; in proportion as their soundness and sobriety of understanding is above their vanity and presumption.”</w:t>
      </w:r>
    </w:p>
    <w:p w14:paraId="31BE7E8F" w14:textId="77777777" w:rsidR="004C407E" w:rsidRPr="004C407E" w:rsidRDefault="004C407E" w:rsidP="004C407E">
      <w:pPr>
        <w:pStyle w:val="Heading2"/>
      </w:pPr>
      <w:bookmarkStart w:id="44" w:name="_Toc210442133"/>
      <w:r w:rsidRPr="004C407E">
        <w:t>Authoritarianism and the Elite Assumption</w:t>
      </w:r>
      <w:bookmarkEnd w:id="44"/>
    </w:p>
    <w:p w14:paraId="7409FA9B" w14:textId="77777777" w:rsidR="004C407E" w:rsidRPr="004C407E" w:rsidRDefault="004C407E" w:rsidP="004C407E">
      <w:r w:rsidRPr="004C407E">
        <w:t>Authoritarian systems rest on a very different assumption about human nature. As Thomas Sowell explains in </w:t>
      </w:r>
      <w:r w:rsidRPr="004C407E">
        <w:rPr>
          <w:i/>
          <w:iCs/>
        </w:rPr>
        <w:t>A Conflict of Visions</w:t>
      </w:r>
      <w:r w:rsidRPr="004C407E">
        <w:t xml:space="preserve">, the unconstrained vision begins with the belief that human limitations are not the problem. The problem, rather, is that institutions and social </w:t>
      </w:r>
      <w:r w:rsidRPr="004C407E">
        <w:lastRenderedPageBreak/>
        <w:t>arrangements have failed to enable man to realize his potential. In </w:t>
      </w:r>
      <w:r w:rsidRPr="004C407E">
        <w:rPr>
          <w:i/>
          <w:iCs/>
        </w:rPr>
        <w:t>The Vision of the Anointed</w:t>
      </w:r>
      <w:r w:rsidRPr="004C407E">
        <w:t>, Sowell adds that “what the </w:t>
      </w:r>
      <w:r w:rsidRPr="004C407E">
        <w:rPr>
          <w:i/>
          <w:iCs/>
        </w:rPr>
        <w:t>anointed</w:t>
      </w:r>
      <w:r w:rsidRPr="004C407E">
        <w:t> see as a problem is the ignorance and intractability of others. What they see as a solution is more of their own knowledge and more of their own power.”</w:t>
      </w:r>
    </w:p>
    <w:p w14:paraId="3DDFF12A" w14:textId="77777777" w:rsidR="004C407E" w:rsidRPr="004C407E" w:rsidRDefault="004C407E" w:rsidP="004C407E">
      <w:r w:rsidRPr="004C407E">
        <w:t>From this belief follows the logic that an enlightened elite must impose order. Institutions become instruments of correction rather than guardians of liberty. Rights are reduced to privileges, withdrawn when inconvenient, and obedience is demanded not from conscience but from compulsion. Where </w:t>
      </w:r>
      <w:r w:rsidRPr="004C407E">
        <w:rPr>
          <w:i/>
          <w:iCs/>
        </w:rPr>
        <w:t>Ordered Liberty</w:t>
      </w:r>
      <w:r w:rsidRPr="004C407E">
        <w:t xml:space="preserve"> assumes fallibility that can be balanced by virtue and law, authoritarianism assumes </w:t>
      </w:r>
      <w:proofErr w:type="gramStart"/>
      <w:r w:rsidRPr="004C407E">
        <w:t>incapacity</w:t>
      </w:r>
      <w:proofErr w:type="gramEnd"/>
      <w:r w:rsidRPr="004C407E">
        <w:t xml:space="preserve"> that must be controlled by force. </w:t>
      </w:r>
      <w:r w:rsidRPr="004C407E">
        <w:rPr>
          <w:b/>
          <w:bCs/>
        </w:rPr>
        <w:t>Does this seem familiar?</w:t>
      </w:r>
    </w:p>
    <w:p w14:paraId="53339E9D" w14:textId="77777777" w:rsidR="004C407E" w:rsidRPr="004C407E" w:rsidRDefault="004C407E" w:rsidP="004C407E">
      <w:pPr>
        <w:pStyle w:val="Heading2"/>
      </w:pPr>
      <w:bookmarkStart w:id="45" w:name="_Toc210442134"/>
      <w:r w:rsidRPr="004C407E">
        <w:t>Ordered Liberty in Motion</w:t>
      </w:r>
      <w:bookmarkEnd w:id="45"/>
    </w:p>
    <w:p w14:paraId="7E58DC60" w14:textId="77777777" w:rsidR="004C407E" w:rsidRPr="004C407E" w:rsidRDefault="004C407E" w:rsidP="004C407E">
      <w:r w:rsidRPr="004C407E">
        <w:rPr>
          <w:b/>
          <w:bCs/>
          <w:i/>
          <w:iCs/>
        </w:rPr>
        <w:t>Civic Anti-Authoritarianism</w:t>
      </w:r>
      <w:r w:rsidRPr="004C407E">
        <w:t> is </w:t>
      </w:r>
      <w:r w:rsidRPr="004C407E">
        <w:rPr>
          <w:i/>
          <w:iCs/>
        </w:rPr>
        <w:t>Ordered Liberty</w:t>
      </w:r>
      <w:r w:rsidRPr="004C407E">
        <w:t> in motion. It answers the question: what must citizens do when rulers or institutions violate the balance between freedom and law? It calls for vigilance, scrutiny, dissent, and resistance whenever authority becomes unjust. It is not anarchy, for it affirms law and principle. It is not passivity, for it demands scrutiny and dissent as moral obligations. At its heart, </w:t>
      </w:r>
      <w:r w:rsidRPr="004C407E">
        <w:rPr>
          <w:i/>
          <w:iCs/>
        </w:rPr>
        <w:t>Civic Anti-Authoritarianism</w:t>
      </w:r>
      <w:r w:rsidRPr="004C407E">
        <w:t> holds that liberty is the natural condition of man, and that citizens carry the responsibility and duty to preserve it.</w:t>
      </w:r>
    </w:p>
    <w:p w14:paraId="320B4BEE" w14:textId="77777777" w:rsidR="004C407E" w:rsidRPr="004C407E" w:rsidRDefault="004C407E" w:rsidP="004C407E">
      <w:pPr>
        <w:pStyle w:val="Heading2"/>
      </w:pPr>
      <w:bookmarkStart w:id="46" w:name="_Toc210442135"/>
      <w:r w:rsidRPr="004C407E">
        <w:t>The Duties That Anchor Liberty</w:t>
      </w:r>
      <w:bookmarkEnd w:id="46"/>
    </w:p>
    <w:p w14:paraId="766CC971" w14:textId="77777777" w:rsidR="004C407E" w:rsidRPr="004C407E" w:rsidRDefault="004C407E" w:rsidP="004C407E">
      <w:pPr>
        <w:rPr>
          <w:i/>
          <w:iCs/>
        </w:rPr>
      </w:pPr>
      <w:r w:rsidRPr="004C407E">
        <w:rPr>
          <w:i/>
          <w:iCs/>
        </w:rPr>
        <w:t xml:space="preserve">Natural law does not speak only of rights. Rights without duties become hollow claims, easily twisted into excuses for selfishness or tyranny. As Locke observed, “the state of nature has a law of nature to govern it, which obliges </w:t>
      </w:r>
      <w:proofErr w:type="gramStart"/>
      <w:r w:rsidRPr="004C407E">
        <w:rPr>
          <w:i/>
          <w:iCs/>
        </w:rPr>
        <w:t>every one</w:t>
      </w:r>
      <w:proofErr w:type="gramEnd"/>
      <w:r w:rsidRPr="004C407E">
        <w:rPr>
          <w:i/>
          <w:iCs/>
        </w:rPr>
        <w:t>” (Second Treatise of Government, §6).</w:t>
      </w:r>
    </w:p>
    <w:p w14:paraId="4678E80A" w14:textId="77777777" w:rsidR="004C407E" w:rsidRPr="004C407E" w:rsidRDefault="004C407E" w:rsidP="004C407E">
      <w:r w:rsidRPr="004C407E">
        <w:t>Rights without duties become hollow claims, easily twisted into excuses for selfishness or tyranny. The same moral order that grants liberty also binds man to responsibility. Duties are the obligations written into human nature, discoverable by reason, and essential for sustaining freedom. They call rulers and citizens alike to conscience, justice, fidelity, and vigilance. Without them, liberty collapses. Liberty cannot survive without the discipline of duty, and duty cannot be dismissed without betraying liberty itself.</w:t>
      </w:r>
    </w:p>
    <w:p w14:paraId="276AA85E" w14:textId="77777777" w:rsidR="004C407E" w:rsidRPr="004C407E" w:rsidRDefault="004C407E" w:rsidP="004C407E">
      <w:r w:rsidRPr="004C407E">
        <w:t>These duties include </w:t>
      </w:r>
      <w:r w:rsidRPr="004C407E">
        <w:rPr>
          <w:b/>
          <w:bCs/>
          <w:i/>
          <w:iCs/>
        </w:rPr>
        <w:t>prudence, conscience, justice, fidelity, stewardship, defense, charity, scrutiny, and dissent</w:t>
      </w:r>
      <w:r w:rsidRPr="004C407E">
        <w:t>. Each protects liberty from erosion, and together they form the moral structure that makes a free republic possible.</w:t>
      </w:r>
    </w:p>
    <w:p w14:paraId="41C9E4BB" w14:textId="77777777" w:rsidR="004C407E" w:rsidRPr="004C407E" w:rsidRDefault="004C407E" w:rsidP="004C407E">
      <w:pPr>
        <w:pStyle w:val="Heading2"/>
      </w:pPr>
      <w:bookmarkStart w:id="47" w:name="_Toc210442136"/>
      <w:r w:rsidRPr="004C407E">
        <w:t>Duties Defined</w:t>
      </w:r>
      <w:bookmarkEnd w:id="47"/>
    </w:p>
    <w:p w14:paraId="7958B7D1" w14:textId="77777777" w:rsidR="004C407E" w:rsidRPr="004C407E" w:rsidRDefault="004C407E" w:rsidP="004C407E">
      <w:pPr>
        <w:pStyle w:val="Heading3"/>
      </w:pPr>
      <w:bookmarkStart w:id="48" w:name="_Toc210442137"/>
      <w:r w:rsidRPr="004C407E">
        <w:t>Duty of Prudence</w:t>
      </w:r>
      <w:bookmarkEnd w:id="48"/>
    </w:p>
    <w:p w14:paraId="5B90BD9E" w14:textId="77777777" w:rsidR="004C407E" w:rsidRPr="004C407E" w:rsidRDefault="004C407E" w:rsidP="004C407E">
      <w:r w:rsidRPr="004C407E">
        <w:rPr>
          <w:i/>
          <w:iCs/>
        </w:rPr>
        <w:lastRenderedPageBreak/>
        <w:t xml:space="preserve">“Prudence, indeed, will dictate that Governments long established should not be changed for light and transient causes; and </w:t>
      </w:r>
      <w:proofErr w:type="gramStart"/>
      <w:r w:rsidRPr="004C407E">
        <w:rPr>
          <w:i/>
          <w:iCs/>
        </w:rPr>
        <w:t>accordingly</w:t>
      </w:r>
      <w:proofErr w:type="gramEnd"/>
      <w:r w:rsidRPr="004C407E">
        <w:rPr>
          <w:i/>
          <w:iCs/>
        </w:rPr>
        <w:t xml:space="preserve"> all experience hath shewn, that mankind are more disposed to suffer, while evils are sufferable, than to right themselves by abolishing the forms to which they are accustomed” (The Declaration of Independence)</w:t>
      </w:r>
    </w:p>
    <w:p w14:paraId="5AC7376E" w14:textId="77777777" w:rsidR="004C407E" w:rsidRPr="004C407E" w:rsidRDefault="004C407E" w:rsidP="004C407E">
      <w:r w:rsidRPr="004C407E">
        <w:t>Prudence is the habit of foresight and discipline. It balances liberty with responsibility, ensuring freedom is not wasted through recklessness. Prudence calls for careful weighing of actions, consequences, and timing. In natural law, it governs all other duties, making justice wise, defense measured, and conscience consistent.</w:t>
      </w:r>
    </w:p>
    <w:p w14:paraId="27A6596B" w14:textId="77777777" w:rsidR="004C407E" w:rsidRPr="004C407E" w:rsidRDefault="004C407E" w:rsidP="004C407E">
      <w:r w:rsidRPr="004C407E">
        <w:pict w14:anchorId="63968117">
          <v:rect id="_x0000_i1185" style="width:0;height:.75pt" o:hralign="center" o:hrstd="t" o:hr="t" fillcolor="#a0a0a0" stroked="f"/>
        </w:pict>
      </w:r>
    </w:p>
    <w:p w14:paraId="33C12B46" w14:textId="77777777" w:rsidR="004C407E" w:rsidRPr="004C407E" w:rsidRDefault="004C407E" w:rsidP="004C407E">
      <w:pPr>
        <w:pStyle w:val="Heading3"/>
      </w:pPr>
      <w:bookmarkStart w:id="49" w:name="_Toc210442138"/>
      <w:r w:rsidRPr="004C407E">
        <w:t>Duty of Conscience</w:t>
      </w:r>
      <w:bookmarkEnd w:id="49"/>
    </w:p>
    <w:p w14:paraId="14A5E843" w14:textId="77777777" w:rsidR="004C407E" w:rsidRPr="004C407E" w:rsidRDefault="004C407E" w:rsidP="004C407E">
      <w:r w:rsidRPr="004C407E">
        <w:rPr>
          <w:i/>
          <w:iCs/>
        </w:rPr>
        <w:t>“Our rulers can have authority over such natural rights only as we have submitted to them. The rights of conscience we never submitted, we could not submit. We are answerable for them to our God.” (Thomas Jefferson, Notes on the State of Virginia 1782)</w:t>
      </w:r>
    </w:p>
    <w:p w14:paraId="3BCBFEEC" w14:textId="77777777" w:rsidR="004C407E" w:rsidRPr="004C407E" w:rsidRDefault="004C407E" w:rsidP="004C407E">
      <w:r w:rsidRPr="004C407E">
        <w:t>Conscience is the inner tribunal of natural law. It binds the individual to act according to truth, even when outward authority commands otherwise. This duty means refusing to silence that inner voice for convenience, fear, or gain. A society that neglects conscience becomes one where obedience to man replaces obedience to truth.</w:t>
      </w:r>
    </w:p>
    <w:p w14:paraId="1BFF8080" w14:textId="77777777" w:rsidR="004C407E" w:rsidRPr="004C407E" w:rsidRDefault="004C407E" w:rsidP="004C407E">
      <w:r w:rsidRPr="004C407E">
        <w:pict w14:anchorId="1FE348F7">
          <v:rect id="_x0000_i1186" style="width:0;height:.75pt" o:hralign="center" o:hrstd="t" o:hr="t" fillcolor="#a0a0a0" stroked="f"/>
        </w:pict>
      </w:r>
    </w:p>
    <w:p w14:paraId="33F15D08" w14:textId="77777777" w:rsidR="004C407E" w:rsidRPr="004C407E" w:rsidRDefault="004C407E" w:rsidP="004C407E">
      <w:pPr>
        <w:pStyle w:val="Heading3"/>
      </w:pPr>
      <w:bookmarkStart w:id="50" w:name="_Toc210442139"/>
      <w:r w:rsidRPr="004C407E">
        <w:t>Duty of Justice</w:t>
      </w:r>
      <w:bookmarkEnd w:id="50"/>
    </w:p>
    <w:p w14:paraId="4D8ACE07" w14:textId="77777777" w:rsidR="004C407E" w:rsidRPr="004C407E" w:rsidRDefault="004C407E" w:rsidP="004C407E">
      <w:r w:rsidRPr="004C407E">
        <w:rPr>
          <w:i/>
          <w:iCs/>
        </w:rPr>
        <w:t>“Remove justice, and what are kingdoms but great robberies?” (St. Augustine, City of God Book XIX, Ch. 21)</w:t>
      </w:r>
    </w:p>
    <w:p w14:paraId="610EBF61" w14:textId="77777777" w:rsidR="004C407E" w:rsidRPr="004C407E" w:rsidRDefault="004C407E" w:rsidP="004C407E">
      <w:r w:rsidRPr="004C407E">
        <w:t>Justice is considered by many to be the first requirement of natural law: giving to each what is rightly theirs. It is more than a court procedure; it is the moral discipline that respects life, property, promises, and reputation. Injustice arises when rulers deny equal protection or when individuals cheat their neighbor. Without justice, rights collapse into claims without meaning.</w:t>
      </w:r>
    </w:p>
    <w:p w14:paraId="0DD0C81B" w14:textId="77777777" w:rsidR="004C407E" w:rsidRPr="004C407E" w:rsidRDefault="004C407E" w:rsidP="004C407E">
      <w:r w:rsidRPr="004C407E">
        <w:pict w14:anchorId="6D72FE00">
          <v:rect id="_x0000_i1187" style="width:0;height:.75pt" o:hralign="center" o:hrstd="t" o:hr="t" fillcolor="#a0a0a0" stroked="f"/>
        </w:pict>
      </w:r>
    </w:p>
    <w:p w14:paraId="1D995B73" w14:textId="77777777" w:rsidR="004C407E" w:rsidRPr="004C407E" w:rsidRDefault="004C407E" w:rsidP="004C407E">
      <w:pPr>
        <w:pStyle w:val="Heading3"/>
      </w:pPr>
      <w:bookmarkStart w:id="51" w:name="_Toc210442140"/>
      <w:r w:rsidRPr="004C407E">
        <w:t>Duty of Fidelity</w:t>
      </w:r>
      <w:bookmarkEnd w:id="51"/>
    </w:p>
    <w:p w14:paraId="1F5601A1" w14:textId="77777777" w:rsidR="004C407E" w:rsidRPr="004C407E" w:rsidRDefault="004C407E" w:rsidP="004C407E">
      <w:r w:rsidRPr="004C407E">
        <w:rPr>
          <w:i/>
          <w:iCs/>
        </w:rPr>
        <w:t>“The obligation to fulfill promises derives from the law of nature itself; without fidelity to covenants, there can be neither justice nor society.” (Hugo Grotius, On the Law of War and Peace (1625), Bk. II, Ch. XI, Sec. 1)</w:t>
      </w:r>
    </w:p>
    <w:p w14:paraId="41892F77" w14:textId="77777777" w:rsidR="004C407E" w:rsidRPr="004C407E" w:rsidRDefault="004C407E" w:rsidP="004C407E">
      <w:r w:rsidRPr="004C407E">
        <w:lastRenderedPageBreak/>
        <w:t>Fidelity is the duty to keep one’s word, honor contracts, and respect covenants. Natural law demands truthfulness because trust is the foundation of society. When promises are casually broken by leaders, institutions, or citizens, the fabric of liberty unravels. Fidelity binds words to deeds and protects community from corruption.</w:t>
      </w:r>
    </w:p>
    <w:p w14:paraId="46EEC7FD" w14:textId="77777777" w:rsidR="004C407E" w:rsidRPr="004C407E" w:rsidRDefault="004C407E" w:rsidP="004C407E">
      <w:r w:rsidRPr="004C407E">
        <w:pict w14:anchorId="6F8730C5">
          <v:rect id="_x0000_i1188" style="width:0;height:.75pt" o:hralign="center" o:hrstd="t" o:hr="t" fillcolor="#a0a0a0" stroked="f"/>
        </w:pict>
      </w:r>
    </w:p>
    <w:p w14:paraId="517B13FE" w14:textId="77777777" w:rsidR="004C407E" w:rsidRPr="004C407E" w:rsidRDefault="004C407E" w:rsidP="004C407E">
      <w:pPr>
        <w:pStyle w:val="Heading3"/>
      </w:pPr>
      <w:bookmarkStart w:id="52" w:name="_Toc210442141"/>
      <w:r w:rsidRPr="004C407E">
        <w:t>Duty of Stewardship</w:t>
      </w:r>
      <w:bookmarkEnd w:id="52"/>
    </w:p>
    <w:p w14:paraId="79BAE45E" w14:textId="77777777" w:rsidR="004C407E" w:rsidRPr="004C407E" w:rsidRDefault="004C407E" w:rsidP="004C407E">
      <w:r w:rsidRPr="004C407E">
        <w:rPr>
          <w:i/>
          <w:iCs/>
        </w:rPr>
        <w:t>“Nothing was made by God for man to spoil or destroy.” (John Locke, Second Treatise of Government §31)</w:t>
      </w:r>
    </w:p>
    <w:p w14:paraId="11D7D5F9" w14:textId="77777777" w:rsidR="004C407E" w:rsidRPr="004C407E" w:rsidRDefault="004C407E" w:rsidP="004C407E">
      <w:r w:rsidRPr="004C407E">
        <w:t>Natural law teaches that life, power, and resources are entrusted, not owned absolutely. Stewardship means exercising responsibility toward family, community, and creation, mindful that misuse or waste injures others. This duty denies both reckless exploitation and neglectful apathy, insisting that what is given to one must be cared for on behalf of all.</w:t>
      </w:r>
    </w:p>
    <w:p w14:paraId="2038739F" w14:textId="77777777" w:rsidR="004C407E" w:rsidRPr="004C407E" w:rsidRDefault="004C407E" w:rsidP="004C407E">
      <w:r w:rsidRPr="004C407E">
        <w:pict w14:anchorId="3066EFA0">
          <v:rect id="_x0000_i1189" style="width:0;height:.75pt" o:hralign="center" o:hrstd="t" o:hr="t" fillcolor="#a0a0a0" stroked="f"/>
        </w:pict>
      </w:r>
    </w:p>
    <w:p w14:paraId="30B85D26" w14:textId="77777777" w:rsidR="004C407E" w:rsidRPr="004C407E" w:rsidRDefault="004C407E" w:rsidP="004C407E">
      <w:pPr>
        <w:pStyle w:val="Heading3"/>
      </w:pPr>
      <w:bookmarkStart w:id="53" w:name="_Toc210442142"/>
      <w:r w:rsidRPr="004C407E">
        <w:t>Duty of Defense</w:t>
      </w:r>
      <w:bookmarkEnd w:id="53"/>
    </w:p>
    <w:p w14:paraId="2BDA5219" w14:textId="77777777" w:rsidR="004C407E" w:rsidRPr="004C407E" w:rsidRDefault="004C407E" w:rsidP="004C407E">
      <w:r w:rsidRPr="004C407E">
        <w:rPr>
          <w:i/>
          <w:iCs/>
        </w:rPr>
        <w:t>“The state of war is a state of enmity and destruction… and therefore it is lawful for a man to kill a thief, because he has put himself into a state of war with me.” (John Locke, Second Treatise of Government §16)</w:t>
      </w:r>
      <w:r w:rsidRPr="004C407E">
        <w:rPr>
          <w:i/>
          <w:iCs/>
        </w:rPr>
        <w:br/>
      </w:r>
      <w:r w:rsidRPr="004C407E">
        <w:br/>
        <w:t>Every person has the right and responsibility to protect life, liberty, and the innocent from unjust harm. This duty extends from self-preservation to the defense of neighbors, and even to resisting tyranny. Natural law does not sanctify passivity in the face of evil; it commands proportionate action to shield what is good.</w:t>
      </w:r>
    </w:p>
    <w:p w14:paraId="718C5402" w14:textId="77777777" w:rsidR="004C407E" w:rsidRPr="004C407E" w:rsidRDefault="004C407E" w:rsidP="004C407E">
      <w:r w:rsidRPr="004C407E">
        <w:pict w14:anchorId="7803A2EA">
          <v:rect id="_x0000_i1190" style="width:0;height:.75pt" o:hralign="center" o:hrstd="t" o:hr="t" fillcolor="#a0a0a0" stroked="f"/>
        </w:pict>
      </w:r>
    </w:p>
    <w:p w14:paraId="2F7FC325" w14:textId="77777777" w:rsidR="004C407E" w:rsidRPr="004C407E" w:rsidRDefault="004C407E" w:rsidP="004C407E">
      <w:pPr>
        <w:pStyle w:val="Heading3"/>
      </w:pPr>
      <w:bookmarkStart w:id="54" w:name="_Toc210442143"/>
      <w:r w:rsidRPr="004C407E">
        <w:t>Duty of Charity</w:t>
      </w:r>
      <w:bookmarkEnd w:id="54"/>
    </w:p>
    <w:p w14:paraId="536E2401" w14:textId="77777777" w:rsidR="004C407E" w:rsidRPr="004C407E" w:rsidRDefault="004C407E" w:rsidP="004C407E">
      <w:r w:rsidRPr="004C407E">
        <w:rPr>
          <w:i/>
          <w:iCs/>
        </w:rPr>
        <w:t xml:space="preserve">“Nature ordains that men should wish to promote the common good of mankind. Whatever is contrary to this is opposed to nature.” (Cicero, On Duties De </w:t>
      </w:r>
      <w:proofErr w:type="spellStart"/>
      <w:r w:rsidRPr="004C407E">
        <w:rPr>
          <w:i/>
          <w:iCs/>
        </w:rPr>
        <w:t>Officiis</w:t>
      </w:r>
      <w:proofErr w:type="spellEnd"/>
      <w:r w:rsidRPr="004C407E">
        <w:rPr>
          <w:i/>
          <w:iCs/>
        </w:rPr>
        <w:t>, I.42)</w:t>
      </w:r>
    </w:p>
    <w:p w14:paraId="436811BB" w14:textId="77777777" w:rsidR="004C407E" w:rsidRPr="004C407E" w:rsidRDefault="004C407E" w:rsidP="004C407E">
      <w:r w:rsidRPr="004C407E">
        <w:t>Charity is the moral obligation to love one’s neighbor, not through compulsion but through free will. It relieves suffering, strengthens community, and reflects the truth that rights and duties exist for more than self. Natural law does not command forced redistribution; it calls for voluntary generosity rooted in love.</w:t>
      </w:r>
    </w:p>
    <w:p w14:paraId="0A7D04D5" w14:textId="77777777" w:rsidR="004C407E" w:rsidRPr="004C407E" w:rsidRDefault="004C407E" w:rsidP="004C407E">
      <w:r w:rsidRPr="004C407E">
        <w:pict w14:anchorId="3E8DEA63">
          <v:rect id="_x0000_i1191" style="width:0;height:.75pt" o:hralign="center" o:hrstd="t" o:hr="t" fillcolor="#a0a0a0" stroked="f"/>
        </w:pict>
      </w:r>
    </w:p>
    <w:p w14:paraId="792F274F" w14:textId="77777777" w:rsidR="004C407E" w:rsidRPr="004C407E" w:rsidRDefault="004C407E" w:rsidP="004C407E">
      <w:pPr>
        <w:pStyle w:val="Heading3"/>
      </w:pPr>
      <w:bookmarkStart w:id="55" w:name="_Toc210442144"/>
      <w:r w:rsidRPr="004C407E">
        <w:t>Duty of Scrutiny</w:t>
      </w:r>
      <w:bookmarkEnd w:id="55"/>
    </w:p>
    <w:p w14:paraId="2103E9ED" w14:textId="77777777" w:rsidR="004C407E" w:rsidRPr="004C407E" w:rsidRDefault="004C407E" w:rsidP="004C407E">
      <w:r w:rsidRPr="004C407E">
        <w:rPr>
          <w:i/>
          <w:iCs/>
        </w:rPr>
        <w:lastRenderedPageBreak/>
        <w:t>“Ambition must be made to counteract ambition” (Federalist No. 51 - Madison)</w:t>
      </w:r>
    </w:p>
    <w:p w14:paraId="2E31F60D" w14:textId="77777777" w:rsidR="004C407E" w:rsidRPr="004C407E" w:rsidRDefault="004C407E" w:rsidP="004C407E">
      <w:r w:rsidRPr="004C407E">
        <w:t>Authority is never exempt from judgment. The duty of scrutiny means citizens must examine policies, test claims, and question leaders in light of truth. This is natural law applied to civic life: reason and evidence must govern, not propaganda or fear. Scrutiny protects the people from deception and prevents rulers from becoming untouchable.</w:t>
      </w:r>
    </w:p>
    <w:p w14:paraId="4DB9191A" w14:textId="77777777" w:rsidR="004C407E" w:rsidRPr="004C407E" w:rsidRDefault="004C407E" w:rsidP="004C407E">
      <w:r w:rsidRPr="004C407E">
        <w:pict w14:anchorId="6565A9B6">
          <v:rect id="_x0000_i1192" style="width:0;height:.75pt" o:hralign="center" o:hrstd="t" o:hr="t" fillcolor="#a0a0a0" stroked="f"/>
        </w:pict>
      </w:r>
    </w:p>
    <w:p w14:paraId="5104E61E" w14:textId="77777777" w:rsidR="004C407E" w:rsidRPr="004C407E" w:rsidRDefault="004C407E" w:rsidP="004C407E">
      <w:pPr>
        <w:pStyle w:val="Heading3"/>
      </w:pPr>
      <w:bookmarkStart w:id="56" w:name="_Toc210442145"/>
      <w:r w:rsidRPr="004C407E">
        <w:t>Duty of Dissent</w:t>
      </w:r>
      <w:bookmarkEnd w:id="56"/>
    </w:p>
    <w:p w14:paraId="43FCE769" w14:textId="77777777" w:rsidR="004C407E" w:rsidRPr="004C407E" w:rsidRDefault="004C407E" w:rsidP="004C407E">
      <w:r w:rsidRPr="004C407E">
        <w:rPr>
          <w:i/>
          <w:iCs/>
        </w:rPr>
        <w:t xml:space="preserve">“--That whenever any Form of Government becomes destructive of these ends, it is the Right of the People to alter or to abolish it, and to institute new Government, laying its foundation on such principles and organizing its powers in such form, as to them shall seem most likely to </w:t>
      </w:r>
      <w:proofErr w:type="spellStart"/>
      <w:r w:rsidRPr="004C407E">
        <w:rPr>
          <w:i/>
          <w:iCs/>
        </w:rPr>
        <w:t>effect</w:t>
      </w:r>
      <w:proofErr w:type="spellEnd"/>
      <w:r w:rsidRPr="004C407E">
        <w:rPr>
          <w:i/>
          <w:iCs/>
        </w:rPr>
        <w:t xml:space="preserve"> their Safety and Happiness.” (The Declaration of Independence)</w:t>
      </w:r>
    </w:p>
    <w:p w14:paraId="5846912B" w14:textId="77777777" w:rsidR="004C407E" w:rsidRPr="004C407E" w:rsidRDefault="004C407E" w:rsidP="004C407E">
      <w:r w:rsidRPr="004C407E">
        <w:t xml:space="preserve">When authority becomes unjust, silence is complicity. The duty of dissent commands resistance against laws, decrees, or orders that violate natural law. It is not rebellion for its own sake but fidelity to a higher order of justice. Dissent is the conscience of a free </w:t>
      </w:r>
      <w:proofErr w:type="gramStart"/>
      <w:r w:rsidRPr="004C407E">
        <w:t>people</w:t>
      </w:r>
      <w:proofErr w:type="gramEnd"/>
      <w:r w:rsidRPr="004C407E">
        <w:t>, and without it, liberty perishes.</w:t>
      </w:r>
    </w:p>
    <w:p w14:paraId="263BF949" w14:textId="77777777" w:rsidR="004C407E" w:rsidRPr="004C407E" w:rsidRDefault="004C407E" w:rsidP="004C407E">
      <w:r w:rsidRPr="004C407E">
        <w:pict w14:anchorId="082C8B7B">
          <v:rect id="_x0000_i1193" style="width:0;height:.75pt" o:hralign="center" o:hrstd="t" o:hr="t" fillcolor="#a0a0a0" stroked="f"/>
        </w:pict>
      </w:r>
    </w:p>
    <w:p w14:paraId="65D7371D" w14:textId="77777777" w:rsidR="004C407E" w:rsidRPr="004C407E" w:rsidRDefault="004C407E" w:rsidP="004C407E">
      <w:pPr>
        <w:pStyle w:val="Heading2"/>
      </w:pPr>
      <w:bookmarkStart w:id="57" w:name="_Toc210442146"/>
      <w:r w:rsidRPr="004C407E">
        <w:t>Do Not Be Distracted</w:t>
      </w:r>
      <w:bookmarkEnd w:id="57"/>
    </w:p>
    <w:p w14:paraId="0C6A4C53" w14:textId="77777777" w:rsidR="004C407E" w:rsidRPr="004C407E" w:rsidRDefault="004C407E" w:rsidP="004C407E">
      <w:r w:rsidRPr="004C407E">
        <w:t>The real struggle of our age is not between left and right, communism and fascism, or any of the partisan labels that dominate headlines. It is the timeless conflict between liberty and authoritarianism, </w:t>
      </w:r>
      <w:r w:rsidRPr="004C407E">
        <w:rPr>
          <w:b/>
          <w:bCs/>
          <w:i/>
          <w:iCs/>
        </w:rPr>
        <w:t>good and evil</w:t>
      </w:r>
      <w:r w:rsidRPr="004C407E">
        <w:t>.</w:t>
      </w:r>
      <w:r w:rsidRPr="004C407E">
        <w:rPr>
          <w:i/>
          <w:iCs/>
        </w:rPr>
        <w:t> Ordered Liberty</w:t>
      </w:r>
      <w:r w:rsidRPr="004C407E">
        <w:t> </w:t>
      </w:r>
      <w:r w:rsidRPr="004C407E">
        <w:rPr>
          <w:b/>
          <w:bCs/>
        </w:rPr>
        <w:t>reaffirms</w:t>
      </w:r>
      <w:r w:rsidRPr="004C407E">
        <w:t> the standard of what freedom must be: liberty rooted in justice, conscience, and natural law. </w:t>
      </w:r>
      <w:r w:rsidRPr="004C407E">
        <w:rPr>
          <w:i/>
          <w:iCs/>
        </w:rPr>
        <w:t>Civic Anti-Authoritarianism</w:t>
      </w:r>
      <w:r w:rsidRPr="004C407E">
        <w:t> </w:t>
      </w:r>
      <w:r w:rsidRPr="004C407E">
        <w:rPr>
          <w:b/>
          <w:bCs/>
        </w:rPr>
        <w:t>clarifies</w:t>
      </w:r>
      <w:r w:rsidRPr="004C407E">
        <w:t> the response: the duty of citizens to scrutinize, dissent, and resist whenever rulers betray that standard. Together they reclaim the ground our culture has lost. </w:t>
      </w:r>
      <w:r w:rsidRPr="004C407E">
        <w:rPr>
          <w:b/>
          <w:bCs/>
        </w:rPr>
        <w:t>If we forget these principles, we will be divided forever by false choices. If we remember them, we will find again the courage to live free, and the discipline to remain so.</w:t>
      </w:r>
    </w:p>
    <w:p w14:paraId="64FEB822" w14:textId="77777777" w:rsidR="004C407E" w:rsidRPr="004C407E" w:rsidRDefault="004C407E" w:rsidP="004C407E">
      <w:pPr>
        <w:rPr>
          <w:i/>
          <w:iCs/>
        </w:rPr>
      </w:pPr>
      <w:r w:rsidRPr="004C407E">
        <w:rPr>
          <w:i/>
          <w:iCs/>
        </w:rPr>
        <w:t xml:space="preserve">Natural law is not merely a philosophical construct but the imprint of God’s eternal truth upon creation. Christianity affirms that the same God who ordered the universe in wisdom also revealed His law through Scripture and fulfilled it in Christ. To honor natural law, then, is to honor its Author. To deny it is to deny the God who inscribed it on both the world and the human heart. - </w:t>
      </w:r>
      <w:proofErr w:type="gramStart"/>
      <w:r w:rsidRPr="004C407E">
        <w:rPr>
          <w:i/>
          <w:iCs/>
        </w:rPr>
        <w:t>So</w:t>
      </w:r>
      <w:proofErr w:type="gramEnd"/>
      <w:r w:rsidRPr="004C407E">
        <w:rPr>
          <w:i/>
          <w:iCs/>
        </w:rPr>
        <w:t xml:space="preserve"> say we all: Paul (Romans), Augustine, Aquinas, Jefferson, Pierson</w:t>
      </w:r>
    </w:p>
    <w:p w14:paraId="58D0A31D" w14:textId="77777777" w:rsidR="004C407E" w:rsidRDefault="004C407E">
      <w:pPr>
        <w:rPr>
          <w:b/>
          <w:bCs/>
          <w:sz w:val="28"/>
          <w:szCs w:val="28"/>
        </w:rPr>
      </w:pPr>
      <w:r>
        <w:br w:type="page"/>
      </w:r>
    </w:p>
    <w:p w14:paraId="1AEAE218" w14:textId="76092B57" w:rsidR="004C407E" w:rsidRPr="004C407E" w:rsidRDefault="004C407E" w:rsidP="004C407E">
      <w:pPr>
        <w:pStyle w:val="Heading2"/>
      </w:pPr>
      <w:bookmarkStart w:id="58" w:name="_Toc210442147"/>
      <w:r w:rsidRPr="004C407E">
        <w:lastRenderedPageBreak/>
        <w:t>Bonus Content</w:t>
      </w:r>
      <w:bookmarkEnd w:id="58"/>
    </w:p>
    <w:p w14:paraId="3FF08238" w14:textId="77777777" w:rsidR="004C407E" w:rsidRPr="004C407E" w:rsidRDefault="004C407E" w:rsidP="004C407E">
      <w:pPr>
        <w:pStyle w:val="Heading2"/>
      </w:pPr>
      <w:bookmarkStart w:id="59" w:name="_Toc210442148"/>
      <w:r w:rsidRPr="004C407E">
        <w:t>Point-Counterpoint - Facing Criticisms</w:t>
      </w:r>
      <w:bookmarkEnd w:id="59"/>
    </w:p>
    <w:p w14:paraId="08C06D79" w14:textId="77777777" w:rsidR="004C407E" w:rsidRPr="004C407E" w:rsidRDefault="004C407E" w:rsidP="004C407E">
      <w:pPr>
        <w:pStyle w:val="Heading3"/>
      </w:pPr>
      <w:bookmarkStart w:id="60" w:name="_Toc210442149"/>
      <w:r w:rsidRPr="004C407E">
        <w:t>Point: But by framing the struggle as good and evil and invoking Christian duty, you are making Christianity a civic requirement.</w:t>
      </w:r>
      <w:bookmarkEnd w:id="60"/>
    </w:p>
    <w:p w14:paraId="5934673D" w14:textId="77777777" w:rsidR="004C407E" w:rsidRPr="004C407E" w:rsidRDefault="004C407E" w:rsidP="004C407E">
      <w:r w:rsidRPr="004C407E">
        <w:rPr>
          <w:b/>
          <w:bCs/>
        </w:rPr>
        <w:t>Counterpoint:</w:t>
      </w:r>
      <w:r w:rsidRPr="004C407E">
        <w:t xml:space="preserve"> Not so. The framework appeals to universal duties such as justice, fidelity, prudence, and dissent, which bind all people by nature, not only Christians by creed. Christianity gives believers an added motivation to defend liberty, but the framework does not make Christianity a test of citizenship. Liberty does not survive when the state dictates faith. It survives when conscience is </w:t>
      </w:r>
      <w:proofErr w:type="gramStart"/>
      <w:r w:rsidRPr="004C407E">
        <w:t>free</w:t>
      </w:r>
      <w:proofErr w:type="gramEnd"/>
      <w:r w:rsidRPr="004C407E">
        <w:t xml:space="preserve"> and government is restrained. </w:t>
      </w:r>
      <w:r w:rsidRPr="004C407E">
        <w:rPr>
          <w:i/>
          <w:iCs/>
        </w:rPr>
        <w:t>That is the opposite of Christian nationalism.</w:t>
      </w:r>
    </w:p>
    <w:p w14:paraId="4A697669" w14:textId="77777777" w:rsidR="004C407E" w:rsidRPr="004C407E" w:rsidRDefault="004C407E" w:rsidP="004C407E">
      <w:r w:rsidRPr="004C407E">
        <w:pict w14:anchorId="2FEF916D">
          <v:rect id="_x0000_i1194" style="width:0;height:.75pt" o:hralign="center" o:hrstd="t" o:hr="t" fillcolor="#a0a0a0" stroked="f"/>
        </w:pict>
      </w:r>
    </w:p>
    <w:p w14:paraId="4AF07F86" w14:textId="77777777" w:rsidR="004C407E" w:rsidRPr="004C407E" w:rsidRDefault="004C407E" w:rsidP="004C407E">
      <w:pPr>
        <w:pStyle w:val="Heading3"/>
      </w:pPr>
      <w:bookmarkStart w:id="61" w:name="_Toc210442150"/>
      <w:r w:rsidRPr="004C407E">
        <w:t>Point: Duties are subjective and culturally relative.</w:t>
      </w:r>
      <w:bookmarkEnd w:id="61"/>
    </w:p>
    <w:p w14:paraId="0759084E" w14:textId="77777777" w:rsidR="004C407E" w:rsidRPr="004C407E" w:rsidRDefault="004C407E" w:rsidP="004C407E">
      <w:r w:rsidRPr="004C407E">
        <w:t xml:space="preserve">Critics argue that what you call duties are only cultural </w:t>
      </w:r>
      <w:proofErr w:type="gramStart"/>
      <w:r w:rsidRPr="004C407E">
        <w:t>constructs</w:t>
      </w:r>
      <w:proofErr w:type="gramEnd"/>
      <w:r w:rsidRPr="004C407E">
        <w:t>. Conscience, justice, and fidelity are said to shift with time and culture. Natural law, they insist, is nothing more than preference disguised as principle.</w:t>
      </w:r>
    </w:p>
    <w:p w14:paraId="7DA05CE4" w14:textId="77777777" w:rsidR="004C407E" w:rsidRPr="004C407E" w:rsidRDefault="004C407E" w:rsidP="004C407E">
      <w:r w:rsidRPr="004C407E">
        <w:rPr>
          <w:b/>
          <w:bCs/>
        </w:rPr>
        <w:t>Counterpoint:</w:t>
      </w:r>
      <w:r w:rsidRPr="004C407E">
        <w:t xml:space="preserve"> Duties grounded in natural law are not shifting customs but truths discernible by reason. If justice is only relative, then injustice has no meaning. If conscience is only preference, then tyranny is only efficiency. Cicero and Locke remind us that natural law is not </w:t>
      </w:r>
      <w:proofErr w:type="gramStart"/>
      <w:r w:rsidRPr="004C407E">
        <w:t>opinion</w:t>
      </w:r>
      <w:proofErr w:type="gramEnd"/>
      <w:r w:rsidRPr="004C407E">
        <w:t xml:space="preserve"> but order written into human nature. To deny it is to deny the ground on which liberty stands.</w:t>
      </w:r>
    </w:p>
    <w:p w14:paraId="0C189EC0" w14:textId="77777777" w:rsidR="004C407E" w:rsidRPr="004C407E" w:rsidRDefault="004C407E" w:rsidP="004C407E">
      <w:r w:rsidRPr="004C407E">
        <w:pict w14:anchorId="14AACEBA">
          <v:rect id="_x0000_i1195" style="width:0;height:.75pt" o:hralign="center" o:hrstd="t" o:hr="t" fillcolor="#a0a0a0" stroked="f"/>
        </w:pict>
      </w:r>
    </w:p>
    <w:p w14:paraId="278EF269" w14:textId="77777777" w:rsidR="004C407E" w:rsidRPr="004C407E" w:rsidRDefault="004C407E" w:rsidP="004C407E">
      <w:pPr>
        <w:pStyle w:val="Heading3"/>
      </w:pPr>
      <w:bookmarkStart w:id="62" w:name="_Toc210442151"/>
      <w:r w:rsidRPr="004C407E">
        <w:t>Point: Duties restrict rights</w:t>
      </w:r>
      <w:bookmarkEnd w:id="62"/>
    </w:p>
    <w:p w14:paraId="31F664A3" w14:textId="77777777" w:rsidR="004C407E" w:rsidRPr="004C407E" w:rsidRDefault="004C407E" w:rsidP="004C407E">
      <w:r w:rsidRPr="004C407E">
        <w:t>Some libertarians insist that emphasizing duty turns rights into burdens. They argue that rights must be absolute, while duties give government an excuse to impose obligations.</w:t>
      </w:r>
    </w:p>
    <w:p w14:paraId="547F876C" w14:textId="77777777" w:rsidR="004C407E" w:rsidRPr="004C407E" w:rsidRDefault="004C407E" w:rsidP="004C407E">
      <w:r w:rsidRPr="004C407E">
        <w:rPr>
          <w:b/>
          <w:bCs/>
        </w:rPr>
        <w:t>Counterpoint:</w:t>
      </w:r>
      <w:r w:rsidRPr="004C407E">
        <w:t xml:space="preserve"> Duties are not chains on liberty; they are </w:t>
      </w:r>
      <w:proofErr w:type="gramStart"/>
      <w:r w:rsidRPr="004C407E">
        <w:t>its</w:t>
      </w:r>
      <w:proofErr w:type="gramEnd"/>
      <w:r w:rsidRPr="004C407E">
        <w:t xml:space="preserve"> foundation. Rights without duties collapse into hollow claims, easily twisted into excuses for selfishness or oppression. A man who insists on liberty to cheat his neighbor or break his word destroys liberty for everyone else. Duties are the guardrails that preserve freedom from chaos. </w:t>
      </w:r>
      <w:r w:rsidRPr="004C407E">
        <w:rPr>
          <w:i/>
          <w:iCs/>
        </w:rPr>
        <w:t>Ordered Liberty</w:t>
      </w:r>
      <w:r w:rsidRPr="004C407E">
        <w:t> does not erase freedom, it secures it.</w:t>
      </w:r>
    </w:p>
    <w:p w14:paraId="3B7B1BA4" w14:textId="77777777" w:rsidR="004C407E" w:rsidRPr="004C407E" w:rsidRDefault="004C407E" w:rsidP="004C407E">
      <w:r w:rsidRPr="004C407E">
        <w:pict w14:anchorId="77C97E06">
          <v:rect id="_x0000_i1196" style="width:0;height:.75pt" o:hralign="center" o:hrstd="t" o:hr="t" fillcolor="#a0a0a0" stroked="f"/>
        </w:pict>
      </w:r>
    </w:p>
    <w:p w14:paraId="7CE04182" w14:textId="77777777" w:rsidR="004C407E" w:rsidRPr="004C407E" w:rsidRDefault="004C407E" w:rsidP="004C407E">
      <w:bookmarkStart w:id="63" w:name="_Toc210442152"/>
      <w:r w:rsidRPr="004C407E">
        <w:rPr>
          <w:rStyle w:val="Heading3Char"/>
        </w:rPr>
        <w:lastRenderedPageBreak/>
        <w:t>Point: Civic Anti-Authoritarianism encourages rebellion.</w:t>
      </w:r>
      <w:bookmarkEnd w:id="63"/>
      <w:r w:rsidRPr="004C407E">
        <w:br/>
        <w:t>Defenders of centralized power accuse this framework of stirring instability and distrust. To them, scrutiny and dissent look like disloyalty, and resistance looks like chaos.</w:t>
      </w:r>
    </w:p>
    <w:p w14:paraId="423E1DC0" w14:textId="77777777" w:rsidR="004C407E" w:rsidRPr="004C407E" w:rsidRDefault="004C407E" w:rsidP="004C407E">
      <w:r w:rsidRPr="004C407E">
        <w:rPr>
          <w:b/>
          <w:bCs/>
        </w:rPr>
        <w:t>Counterpoint:</w:t>
      </w:r>
      <w:r w:rsidRPr="004C407E">
        <w:t> Scrutiny and dissent are not rebellion, they are responsibility. Civic Anti-Authoritarianism is fidelity to law and conscience. It affirms that government exists only by consent and within limits. When citizens abandon scrutiny, tyranny grows unchecked. To question authority is not to destroy law, it is to preserve it from corruption.</w:t>
      </w:r>
    </w:p>
    <w:p w14:paraId="64081C99" w14:textId="77777777" w:rsidR="004C407E" w:rsidRPr="004C407E" w:rsidRDefault="004C407E" w:rsidP="004C407E">
      <w:r w:rsidRPr="004C407E">
        <w:pict w14:anchorId="07F49ED3">
          <v:rect id="_x0000_i1197" style="width:0;height:.75pt" o:hralign="center" o:hrstd="t" o:hr="t" fillcolor="#a0a0a0" stroked="f"/>
        </w:pict>
      </w:r>
    </w:p>
    <w:p w14:paraId="263E0F39" w14:textId="77777777" w:rsidR="004C407E" w:rsidRPr="004C407E" w:rsidRDefault="004C407E" w:rsidP="004C407E">
      <w:bookmarkStart w:id="64" w:name="_Toc210442153"/>
      <w:r w:rsidRPr="004C407E">
        <w:rPr>
          <w:rStyle w:val="Heading3Char"/>
        </w:rPr>
        <w:t>Point: Left versus Right is the only realistic framework.</w:t>
      </w:r>
      <w:bookmarkEnd w:id="64"/>
      <w:r w:rsidRPr="004C407E">
        <w:br/>
        <w:t>Partisans dismiss liberty versus authoritarianism as too simple. They say politics is inevitably left against right, progressive against conservative, and that this binary captures the real struggle.</w:t>
      </w:r>
    </w:p>
    <w:p w14:paraId="35DAB7ED" w14:textId="77777777" w:rsidR="004C407E" w:rsidRPr="004C407E" w:rsidRDefault="004C407E" w:rsidP="004C407E">
      <w:r w:rsidRPr="004C407E">
        <w:rPr>
          <w:b/>
          <w:bCs/>
        </w:rPr>
        <w:t>Counterpoint:</w:t>
      </w:r>
      <w:r w:rsidRPr="004C407E">
        <w:t> The left–right paradigm is not realism, it is distraction. It pits citizens against each other while power consolidates above them. The horseshoe shows that extremists on both sides curve toward the same authoritarian endpoint. The true test is not partisan alignment but whether a movement honors liberty bound by justice or demands control bound by fear. </w:t>
      </w:r>
      <w:r w:rsidRPr="004C407E">
        <w:rPr>
          <w:i/>
          <w:iCs/>
        </w:rPr>
        <w:t>Ordered Liberty</w:t>
      </w:r>
      <w:r w:rsidRPr="004C407E">
        <w:t> exposes the false paradigm and reveals the real choice: freedom or tyranny.</w:t>
      </w:r>
    </w:p>
    <w:p w14:paraId="22CEDE1C" w14:textId="77777777" w:rsidR="004C407E" w:rsidRPr="004C407E" w:rsidRDefault="004C407E" w:rsidP="004C407E">
      <w:r w:rsidRPr="004C407E">
        <w:pict w14:anchorId="4E7DB4D5">
          <v:rect id="_x0000_i1198" style="width:0;height:.75pt" o:hralign="center" o:hrstd="t" o:hr="t" fillcolor="#a0a0a0" stroked="f"/>
        </w:pict>
      </w:r>
    </w:p>
    <w:p w14:paraId="752B97EF" w14:textId="77777777" w:rsidR="004C407E" w:rsidRPr="004C407E" w:rsidRDefault="004C407E" w:rsidP="004C407E">
      <w:bookmarkStart w:id="65" w:name="_Toc210442154"/>
      <w:r w:rsidRPr="004C407E">
        <w:rPr>
          <w:rStyle w:val="Heading3Char"/>
        </w:rPr>
        <w:t>Point: The framework is too moralistic for modern politics.</w:t>
      </w:r>
      <w:bookmarkEnd w:id="65"/>
      <w:r w:rsidRPr="004C407E">
        <w:rPr>
          <w:rStyle w:val="Heading3Char"/>
        </w:rPr>
        <w:br/>
      </w:r>
      <w:r w:rsidRPr="004C407E">
        <w:t>Academics and pragmatists scoff at natural law. They call it abstract, preachy, and irrelevant in a secular, pluralistic age.</w:t>
      </w:r>
    </w:p>
    <w:p w14:paraId="24709BC5" w14:textId="77777777" w:rsidR="004C407E" w:rsidRPr="004C407E" w:rsidRDefault="004C407E" w:rsidP="004C407E">
      <w:r w:rsidRPr="004C407E">
        <w:rPr>
          <w:b/>
          <w:bCs/>
        </w:rPr>
        <w:t>Counterpoint:</w:t>
      </w:r>
      <w:r w:rsidRPr="004C407E">
        <w:t> Every politics rests on a moral vision. To deny it is to smuggle in another morality under the cover of neutrality. The administrative state enforces ideology while pretending to be technical. Progressives preach tolerance as creed. Libertarians preach autonomy as creed. The question is not whether politics will be moral, but which moral vision can preserve liberty. </w:t>
      </w:r>
      <w:r w:rsidRPr="004C407E">
        <w:rPr>
          <w:i/>
          <w:iCs/>
        </w:rPr>
        <w:t>Ordered Liberty</w:t>
      </w:r>
      <w:r w:rsidRPr="004C407E">
        <w:t> is not obsolete. It is the only foundation strong enough to withstand institutional collapse.</w:t>
      </w:r>
    </w:p>
    <w:p w14:paraId="0F14966F" w14:textId="77777777" w:rsidR="004C407E" w:rsidRPr="004C407E" w:rsidRDefault="004C407E" w:rsidP="004C407E">
      <w:r w:rsidRPr="004C407E">
        <w:pict w14:anchorId="478F215A">
          <v:rect id="_x0000_i1199" style="width:0;height:.75pt" o:hralign="center" o:hrstd="t" o:hr="t" fillcolor="#a0a0a0" stroked="f"/>
        </w:pict>
      </w:r>
    </w:p>
    <w:p w14:paraId="23DBC6D7" w14:textId="77777777" w:rsidR="004C407E" w:rsidRPr="004C407E" w:rsidRDefault="004C407E" w:rsidP="004C407E">
      <w:pPr>
        <w:pStyle w:val="Heading3"/>
      </w:pPr>
      <w:bookmarkStart w:id="66" w:name="_Toc210442155"/>
      <w:r w:rsidRPr="004C407E">
        <w:t>Point: Civic Anti-Authoritarianism is too long and sounds academic rather than practical.</w:t>
      </w:r>
      <w:bookmarkEnd w:id="66"/>
    </w:p>
    <w:p w14:paraId="4167E785" w14:textId="77777777" w:rsidR="004C407E" w:rsidRPr="004C407E" w:rsidRDefault="004C407E" w:rsidP="004C407E">
      <w:r w:rsidRPr="004C407E">
        <w:rPr>
          <w:b/>
          <w:bCs/>
        </w:rPr>
        <w:t>Counterpoint:</w:t>
      </w:r>
      <w:r w:rsidRPr="004C407E">
        <w:t xml:space="preserve"> Language is not </w:t>
      </w:r>
      <w:proofErr w:type="gramStart"/>
      <w:r w:rsidRPr="004C407E">
        <w:t>decoration,</w:t>
      </w:r>
      <w:proofErr w:type="gramEnd"/>
      <w:r w:rsidRPr="004C407E">
        <w:t xml:space="preserve"> it is a battlefield. </w:t>
      </w:r>
      <w:r w:rsidRPr="004C407E">
        <w:rPr>
          <w:i/>
          <w:iCs/>
        </w:rPr>
        <w:t>Civic Anti-Authoritarianism</w:t>
      </w:r>
      <w:r w:rsidRPr="004C407E">
        <w:t> is intentionally precise. The word </w:t>
      </w:r>
      <w:r w:rsidRPr="004C407E">
        <w:rPr>
          <w:i/>
          <w:iCs/>
        </w:rPr>
        <w:t>civic</w:t>
      </w:r>
      <w:r w:rsidRPr="004C407E">
        <w:t> grounds it in duty, not mere preference. The word </w:t>
      </w:r>
      <w:r w:rsidRPr="004C407E">
        <w:rPr>
          <w:i/>
          <w:iCs/>
        </w:rPr>
        <w:t>anti-</w:t>
      </w:r>
      <w:r w:rsidRPr="004C407E">
        <w:rPr>
          <w:i/>
          <w:iCs/>
        </w:rPr>
        <w:lastRenderedPageBreak/>
        <w:t>authoritarianism</w:t>
      </w:r>
      <w:r w:rsidRPr="004C407E">
        <w:t> defines its purpose with no room for distortion. Shorter terms blur the distinction between rebellion for its own sake and principled resistance rooted in law and conscience. If the struggle is against authoritarianism in all its forms, the language must name the enemy directly. Precision protects the idea from being hijacked or watered down.</w:t>
      </w:r>
    </w:p>
    <w:p w14:paraId="059CDC0A" w14:textId="25F475CF" w:rsidR="004C407E" w:rsidRDefault="004C407E">
      <w:r>
        <w:br w:type="page"/>
      </w:r>
    </w:p>
    <w:p w14:paraId="5769256A" w14:textId="77777777" w:rsidR="004C407E" w:rsidRPr="004C407E" w:rsidRDefault="004C407E" w:rsidP="004C407E">
      <w:pPr>
        <w:pStyle w:val="Heading1"/>
      </w:pPr>
      <w:bookmarkStart w:id="67" w:name="_Toc210442156"/>
      <w:r w:rsidRPr="004C407E">
        <w:lastRenderedPageBreak/>
        <w:t>The Acacia Illusion: How Institutionalism Mimics Nature’s Most Subtle Manipulation</w:t>
      </w:r>
      <w:bookmarkEnd w:id="67"/>
    </w:p>
    <w:p w14:paraId="7E5D76B1" w14:textId="77777777" w:rsidR="004C407E" w:rsidRPr="004C407E" w:rsidRDefault="004C407E" w:rsidP="004C407E">
      <w:pPr>
        <w:pStyle w:val="Heading2"/>
      </w:pPr>
      <w:bookmarkStart w:id="68" w:name="_Toc210442157"/>
      <w:r w:rsidRPr="004C407E">
        <w:t>Introduction</w:t>
      </w:r>
      <w:bookmarkEnd w:id="68"/>
    </w:p>
    <w:p w14:paraId="629F5C69" w14:textId="77777777" w:rsidR="004C407E" w:rsidRPr="004C407E" w:rsidRDefault="004C407E" w:rsidP="004C407E">
      <w:r w:rsidRPr="004C407E">
        <w:t>In the dry, demanding landscapes of Africa and parts of South America, the acacia tree stands as a model of survival. It has adapted with sharp thorns, chemical defenses, and, most intriguingly, an alliance with ants. But the relationship is not mutualism; it’s manipulation. The acacia does not merely partner with ants. It reprograms them.</w:t>
      </w:r>
    </w:p>
    <w:p w14:paraId="16A90895" w14:textId="77777777" w:rsidR="004C407E" w:rsidRPr="004C407E" w:rsidRDefault="004C407E" w:rsidP="004C407E">
      <w:r w:rsidRPr="004C407E">
        <w:t>This natural relationship offers an unsettling but clarifying parallel to institutionalism, a political, educational, and cultural mindset that defends and preserves institutions not based on performance or morality, but on habit, identity, and survival instinct. Just as some acacia trees secrete a nectar that alters the ants’ biology to ensure loyalty, many institutions subtly manipulate those within them to guard the system itself, regardless of its current function or dysfunction (Heil, McKey, &amp; Bennett, 2001).</w:t>
      </w:r>
    </w:p>
    <w:p w14:paraId="6DBAE6D6" w14:textId="77777777" w:rsidR="004C407E" w:rsidRPr="004C407E" w:rsidRDefault="004C407E" w:rsidP="004C407E">
      <w:pPr>
        <w:pStyle w:val="Heading2"/>
      </w:pPr>
      <w:bookmarkStart w:id="69" w:name="_Toc210442158"/>
      <w:r w:rsidRPr="004C407E">
        <w:t>What Is Institutionalism?</w:t>
      </w:r>
      <w:bookmarkEnd w:id="69"/>
    </w:p>
    <w:p w14:paraId="36368E1D" w14:textId="77777777" w:rsidR="004C407E" w:rsidRPr="004C407E" w:rsidRDefault="004C407E" w:rsidP="004C407E">
      <w:r w:rsidRPr="004C407E">
        <w:t>Institutionalism is not merely a belief in the value of institutions. It is the reflexive defense of them. Institutionalism is not loyalty to principle; it’s loyalty to process. It assumes continuity equals virtue, structure guarantees truth, and outside critique is a threat by default. It is the mindset that says, “Trust the system,” not because it earns trust daily, but because it once did.</w:t>
      </w:r>
    </w:p>
    <w:p w14:paraId="65F6B770" w14:textId="77777777" w:rsidR="004C407E" w:rsidRPr="004C407E" w:rsidRDefault="004C407E" w:rsidP="004C407E">
      <w:r w:rsidRPr="004C407E">
        <w:t>In education, it resists alternatives like homeschooling or school choice, even in failing districts (Berner, 2022). In government, it prioritizes procedural legitimacy over moral outcomes. In media, it clings to collapsing brands while discrediting dissenting voices as illegitimate. In churches, universities, bureaucracies, and unions alike, institutionalism becomes a shell, hollow but armored.</w:t>
      </w:r>
    </w:p>
    <w:p w14:paraId="44E839C6" w14:textId="77777777" w:rsidR="004C407E" w:rsidRPr="004C407E" w:rsidRDefault="004C407E" w:rsidP="004C407E">
      <w:r w:rsidRPr="004C407E">
        <w:t>And like the acacia, it recruits protectors.</w:t>
      </w:r>
    </w:p>
    <w:p w14:paraId="1BFD44F6" w14:textId="77777777" w:rsidR="004C407E" w:rsidRPr="004C407E" w:rsidRDefault="004C407E" w:rsidP="004C407E">
      <w:pPr>
        <w:pStyle w:val="Heading2"/>
      </w:pPr>
      <w:bookmarkStart w:id="70" w:name="_Toc210442159"/>
      <w:r w:rsidRPr="004C407E">
        <w:t>The Ants: Manipulated Defenders</w:t>
      </w:r>
      <w:bookmarkEnd w:id="70"/>
    </w:p>
    <w:p w14:paraId="5E4B57A6" w14:textId="77777777" w:rsidR="004C407E" w:rsidRPr="004C407E" w:rsidRDefault="004C407E" w:rsidP="004C407E">
      <w:r w:rsidRPr="004C407E">
        <w:t xml:space="preserve">Biologists discovered that some species of acacia secrete a special nectar that affects the digestive enzymes of their ant defenders. Once the ants consume this nectar, they can no longer </w:t>
      </w:r>
      <w:proofErr w:type="gramStart"/>
      <w:r w:rsidRPr="004C407E">
        <w:t>metabolize</w:t>
      </w:r>
      <w:proofErr w:type="gramEnd"/>
      <w:r w:rsidRPr="004C407E">
        <w:t xml:space="preserve"> other sugars. In essence, the tree makes itself the only viable food source. The ants stay close, defend the tree violently, and even attack competing plants around its base (Heil et al., 2001).</w:t>
      </w:r>
    </w:p>
    <w:p w14:paraId="0B6E63AF" w14:textId="77777777" w:rsidR="004C407E" w:rsidRPr="004C407E" w:rsidRDefault="004C407E" w:rsidP="004C407E">
      <w:r w:rsidRPr="004C407E">
        <w:t>It’s not cooperation, it’s chemical control.</w:t>
      </w:r>
    </w:p>
    <w:p w14:paraId="24F2E507" w14:textId="77777777" w:rsidR="004C407E" w:rsidRPr="004C407E" w:rsidRDefault="004C407E" w:rsidP="004C407E">
      <w:r w:rsidRPr="004C407E">
        <w:lastRenderedPageBreak/>
        <w:t>In human systems, institutional defenders may appear voluntary but are, in reality, functionally dependent. Teachers’ unions that block reform are often composed of educators whose economic and identity structures are tied to a system that no longer serves children well (Greene, 2020). Federal employees may defend wasteful agencies not from belief in their mission, but from fear of irrelevance (Moynihan &amp; Roberts, 2010). Journalists who once challenged power may now defend it, because legacy platforms sign their checks and shape their worldview (Taibbi, 2019).</w:t>
      </w:r>
    </w:p>
    <w:p w14:paraId="1548F6B7" w14:textId="77777777" w:rsidR="004C407E" w:rsidRPr="004C407E" w:rsidRDefault="004C407E" w:rsidP="004C407E">
      <w:r w:rsidRPr="004C407E">
        <w:t>The nectar is sweet, but it replaces choice with dependence.</w:t>
      </w:r>
    </w:p>
    <w:p w14:paraId="2B2D94A9" w14:textId="77777777" w:rsidR="004C407E" w:rsidRPr="004C407E" w:rsidRDefault="004C407E" w:rsidP="004C407E">
      <w:pPr>
        <w:pStyle w:val="Heading2"/>
      </w:pPr>
      <w:bookmarkStart w:id="71" w:name="_Toc210442160"/>
      <w:r w:rsidRPr="004C407E">
        <w:t>The Danger of Defensive Ecosystems</w:t>
      </w:r>
      <w:bookmarkEnd w:id="71"/>
    </w:p>
    <w:p w14:paraId="0EACEA7E" w14:textId="77777777" w:rsidR="004C407E" w:rsidRPr="004C407E" w:rsidRDefault="004C407E" w:rsidP="004C407E">
      <w:r w:rsidRPr="004C407E">
        <w:t>The ants don’t ask whether the tree is just. They don't wonder if other plants deserve light. Their aggression isn’t loyalty, it’s programming. Likewise, institutional defenders mistake critique for treason and reform for sabotage. They’re not protecting justice. They’re protecting their food supply.</w:t>
      </w:r>
    </w:p>
    <w:p w14:paraId="1AACA81C" w14:textId="77777777" w:rsidR="004C407E" w:rsidRPr="004C407E" w:rsidRDefault="004C407E" w:rsidP="004C407E">
      <w:r w:rsidRPr="004C407E">
        <w:t xml:space="preserve">The tragedy is that this dynamic often begins </w:t>
      </w:r>
      <w:proofErr w:type="gramStart"/>
      <w:r w:rsidRPr="004C407E">
        <w:t>in</w:t>
      </w:r>
      <w:proofErr w:type="gramEnd"/>
      <w:r w:rsidRPr="004C407E">
        <w:t xml:space="preserve"> sincerity. Career bureaucrats, tenure-bound professors, and lifelong public officials may enter public life with high ideals and </w:t>
      </w:r>
      <w:proofErr w:type="gramStart"/>
      <w:r w:rsidRPr="004C407E">
        <w:t>principle</w:t>
      </w:r>
      <w:proofErr w:type="gramEnd"/>
      <w:r w:rsidRPr="004C407E">
        <w:t>, but somewhere along the line, the mission is replaced by the machinery, and survival becomes the goal (Turchin, 2020).</w:t>
      </w:r>
    </w:p>
    <w:p w14:paraId="6CBA06D2" w14:textId="77777777" w:rsidR="004C407E" w:rsidRPr="004C407E" w:rsidRDefault="004C407E" w:rsidP="004C407E">
      <w:pPr>
        <w:pStyle w:val="Heading2"/>
      </w:pPr>
      <w:bookmarkStart w:id="72" w:name="_Toc210442161"/>
      <w:r w:rsidRPr="004C407E">
        <w:t>From Machinery to Meaning</w:t>
      </w:r>
      <w:bookmarkEnd w:id="72"/>
    </w:p>
    <w:p w14:paraId="37A49F86" w14:textId="77777777" w:rsidR="004C407E" w:rsidRPr="004C407E" w:rsidRDefault="004C407E" w:rsidP="004C407E">
      <w:r w:rsidRPr="004C407E">
        <w:t xml:space="preserve">Institutions can and should be valuable, but only when they are rooted in principle, responsive to conscience, and open to reform. When survival </w:t>
      </w:r>
      <w:proofErr w:type="gramStart"/>
      <w:r w:rsidRPr="004C407E">
        <w:t>becomes the</w:t>
      </w:r>
      <w:proofErr w:type="gramEnd"/>
      <w:r w:rsidRPr="004C407E">
        <w:t xml:space="preserve"> end, rather than a byproduct of service, then manipulation replaces meaning.</w:t>
      </w:r>
    </w:p>
    <w:p w14:paraId="4188AD9F" w14:textId="77777777" w:rsidR="004C407E" w:rsidRPr="004C407E" w:rsidRDefault="004C407E" w:rsidP="004C407E">
      <w:r w:rsidRPr="004C407E">
        <w:t>We must be wary of systems that teach dependence, punish dissent, and reward blind loyalty. We must also be honest about the personal cost of walking away from institutional nectar. But for some, the tragedy runs deeper. They see the dysfunction, feel the moral weight of complicity, and yet cannot leave. Bound by contracts, pensions, dependencies, or family obligations, they live in quiet tension; knowing the tree is failing, but unable to flee its shade. Their struggle is not one of ignorance, but of confinement.</w:t>
      </w:r>
    </w:p>
    <w:p w14:paraId="337993B7" w14:textId="77777777" w:rsidR="004C407E" w:rsidRPr="004C407E" w:rsidRDefault="004C407E" w:rsidP="004C407E">
      <w:r w:rsidRPr="004C407E">
        <w:t>The acacia and its ants show us that survival can masquerade as virtue. What looks like mutual benefit may, in truth, be engineered dependence. Institutionalism does the same—offering security, identity, and moral cover, but only in exchange for obedience and silence.</w:t>
      </w:r>
    </w:p>
    <w:p w14:paraId="5A249CFC" w14:textId="77777777" w:rsidR="004C407E" w:rsidRPr="004C407E" w:rsidRDefault="004C407E" w:rsidP="004C407E">
      <w:r w:rsidRPr="004C407E">
        <w:t>This is not partnership. It is captivity.</w:t>
      </w:r>
    </w:p>
    <w:p w14:paraId="49A750A7" w14:textId="77777777" w:rsidR="004C407E" w:rsidRPr="004C407E" w:rsidRDefault="004C407E" w:rsidP="004C407E">
      <w:r w:rsidRPr="004C407E">
        <w:lastRenderedPageBreak/>
        <w:t xml:space="preserve">Systems that cannot tolerate critique are not strong, they are brittle. Systems that punish reform are not sacred, they are corrupt. And defenders who stay only because they have no alternative are not </w:t>
      </w:r>
      <w:proofErr w:type="gramStart"/>
      <w:r w:rsidRPr="004C407E">
        <w:t>loyal—</w:t>
      </w:r>
      <w:proofErr w:type="gramEnd"/>
      <w:r w:rsidRPr="004C407E">
        <w:t>they are trapped.</w:t>
      </w:r>
    </w:p>
    <w:p w14:paraId="32CE0018" w14:textId="77777777" w:rsidR="004C407E" w:rsidRPr="004C407E" w:rsidRDefault="004C407E" w:rsidP="004C407E">
      <w:r w:rsidRPr="004C407E">
        <w:t>Some cannot leave. But they can stop pretending. They can stop serving the lie. They can stop propping up a mission that no longer exists. Integrity begins not with escape, but with refusal: refusal to comply, to excuse, to enable.</w:t>
      </w:r>
    </w:p>
    <w:p w14:paraId="23E66200" w14:textId="77777777" w:rsidR="004C407E" w:rsidRPr="004C407E" w:rsidRDefault="004C407E" w:rsidP="004C407E">
      <w:r w:rsidRPr="004C407E">
        <w:t>We don’t need to burn down the forest. But we do need to stop calling parasites partners. A future worth building begins with telling the truth about the one we inherited.</w:t>
      </w:r>
    </w:p>
    <w:p w14:paraId="584A6633" w14:textId="77777777" w:rsidR="004C407E" w:rsidRPr="004C407E" w:rsidRDefault="004C407E" w:rsidP="004C407E">
      <w:pPr>
        <w:pStyle w:val="Heading2"/>
      </w:pPr>
      <w:bookmarkStart w:id="73" w:name="_Toc210442162"/>
      <w:r w:rsidRPr="004C407E">
        <w:t>References</w:t>
      </w:r>
      <w:bookmarkEnd w:id="73"/>
    </w:p>
    <w:p w14:paraId="393FA851" w14:textId="77777777" w:rsidR="004C407E" w:rsidRPr="004C407E" w:rsidRDefault="004C407E" w:rsidP="004C407E">
      <w:r w:rsidRPr="004C407E">
        <w:t>Berner, A. R. (2022). </w:t>
      </w:r>
      <w:r w:rsidRPr="004C407E">
        <w:rPr>
          <w:i/>
          <w:iCs/>
        </w:rPr>
        <w:t>Pluralism and American public education: No one way to school</w:t>
      </w:r>
      <w:r w:rsidRPr="004C407E">
        <w:t>. University of Chicago Press.</w:t>
      </w:r>
    </w:p>
    <w:p w14:paraId="5A28F395" w14:textId="77777777" w:rsidR="004C407E" w:rsidRPr="004C407E" w:rsidRDefault="004C407E" w:rsidP="004C407E">
      <w:r w:rsidRPr="004C407E">
        <w:t>Greene, J. P. (2020). Failure to transform: Teachers unions and the stagnation of education reform. In M. McShane (Ed.), </w:t>
      </w:r>
      <w:r w:rsidRPr="004C407E">
        <w:rPr>
          <w:i/>
          <w:iCs/>
        </w:rPr>
        <w:t>Hybrid homeschooling</w:t>
      </w:r>
      <w:r w:rsidRPr="004C407E">
        <w:t> (pp. 115–134). Rowman &amp; Littlefield.</w:t>
      </w:r>
    </w:p>
    <w:p w14:paraId="701571E5" w14:textId="77777777" w:rsidR="004C407E" w:rsidRPr="004C407E" w:rsidRDefault="004C407E" w:rsidP="004C407E">
      <w:r w:rsidRPr="004C407E">
        <w:t>Heil, M., McKey, D., &amp; Bennett, B. (2001). Hormonal manipulation of ants by acacias: Indirect defense and biological control. </w:t>
      </w:r>
      <w:r w:rsidRPr="004C407E">
        <w:rPr>
          <w:i/>
          <w:iCs/>
        </w:rPr>
        <w:t>Ecology Letters, 4</w:t>
      </w:r>
      <w:r w:rsidRPr="004C407E">
        <w:t>(3), 229–233. https://doi.org/10.1046/j.1461-0248.2001.00217.x</w:t>
      </w:r>
    </w:p>
    <w:p w14:paraId="01BF4512" w14:textId="77777777" w:rsidR="004C407E" w:rsidRPr="004C407E" w:rsidRDefault="004C407E" w:rsidP="004C407E">
      <w:r w:rsidRPr="004C407E">
        <w:t>Moynihan, D. P., &amp; Roberts, A. S. (2010). The triumph of loyalty over competence: The Bush administration and the exhaustive reshaping of government. </w:t>
      </w:r>
      <w:r w:rsidRPr="004C407E">
        <w:rPr>
          <w:i/>
          <w:iCs/>
        </w:rPr>
        <w:t>Public Administration Review, 70</w:t>
      </w:r>
      <w:r w:rsidRPr="004C407E">
        <w:t>(1), 15–27.</w:t>
      </w:r>
    </w:p>
    <w:p w14:paraId="21C98627" w14:textId="77777777" w:rsidR="004C407E" w:rsidRPr="004C407E" w:rsidRDefault="004C407E" w:rsidP="004C407E">
      <w:r w:rsidRPr="004C407E">
        <w:t>Taibbi, M. (2019). </w:t>
      </w:r>
      <w:r w:rsidRPr="004C407E">
        <w:rPr>
          <w:i/>
          <w:iCs/>
        </w:rPr>
        <w:t>Hate Inc.: Why today’s media makes us despise one another</w:t>
      </w:r>
      <w:r w:rsidRPr="004C407E">
        <w:t>. OR Books.</w:t>
      </w:r>
    </w:p>
    <w:p w14:paraId="4B2C4C01" w14:textId="77777777" w:rsidR="004C407E" w:rsidRPr="004C407E" w:rsidRDefault="004C407E" w:rsidP="004C407E">
      <w:r w:rsidRPr="004C407E">
        <w:t>Turchin, P. (2020). </w:t>
      </w:r>
      <w:r w:rsidRPr="004C407E">
        <w:rPr>
          <w:i/>
          <w:iCs/>
        </w:rPr>
        <w:t>The decline of empires: Political dysfunction and elite overproduction in historical perspective</w:t>
      </w:r>
      <w:r w:rsidRPr="004C407E">
        <w:t>. Yale University Press.</w:t>
      </w:r>
    </w:p>
    <w:p w14:paraId="7D6C97EE" w14:textId="77777777" w:rsidR="004C407E" w:rsidRPr="004C407E" w:rsidRDefault="004C407E" w:rsidP="004C407E">
      <w:pPr>
        <w:pStyle w:val="Heading2"/>
      </w:pPr>
      <w:bookmarkStart w:id="74" w:name="_Toc210442163"/>
      <w:r w:rsidRPr="004C407E">
        <w:t>Appendix: Highlighted Quotes</w:t>
      </w:r>
      <w:bookmarkEnd w:id="74"/>
    </w:p>
    <w:p w14:paraId="4A0D6FEF" w14:textId="77777777" w:rsidR="004C407E" w:rsidRPr="004C407E" w:rsidRDefault="004C407E" w:rsidP="004C407E">
      <w:r w:rsidRPr="004C407E">
        <w:t>· Berner</w:t>
      </w:r>
      <w:r w:rsidRPr="004C407E">
        <w:br/>
        <w:t>“first, that only state schools can create good citizens; second, that only state schools can offer equal opportunities to all children; third, that any other arrangement is constitutionally suspect.”</w:t>
      </w:r>
    </w:p>
    <w:p w14:paraId="008C0203" w14:textId="77777777" w:rsidR="004C407E" w:rsidRPr="004C407E" w:rsidRDefault="004C407E" w:rsidP="004C407E">
      <w:r w:rsidRPr="004C407E">
        <w:t>· Moynihan &amp; Roberts</w:t>
      </w:r>
      <w:r w:rsidRPr="004C407E">
        <w:br/>
        <w:t>“In a politicized civil service, loyalty routinely triumphs over competence in selection, and the displacement of basic decision rationality by political goals in decision making.”</w:t>
      </w:r>
    </w:p>
    <w:p w14:paraId="1635ECEE" w14:textId="77777777" w:rsidR="004C407E" w:rsidRPr="004C407E" w:rsidRDefault="004C407E" w:rsidP="004C407E">
      <w:bookmarkStart w:id="75" w:name="_Toc210442164"/>
      <w:r w:rsidRPr="004C407E">
        <w:rPr>
          <w:rStyle w:val="Heading2Char"/>
        </w:rPr>
        <w:lastRenderedPageBreak/>
        <w:t>· Taibbi</w:t>
      </w:r>
      <w:bookmarkEnd w:id="75"/>
      <w:r w:rsidRPr="004C407E">
        <w:br/>
        <w:t xml:space="preserve">“As it turns out, there is a utility in keeping us divided. As people, the more separate we are, the more politically impotent we </w:t>
      </w:r>
      <w:proofErr w:type="gramStart"/>
      <w:r w:rsidRPr="004C407E">
        <w:t>become.”</w:t>
      </w:r>
      <w:proofErr w:type="gramEnd"/>
    </w:p>
    <w:p w14:paraId="2DCF3703" w14:textId="77777777" w:rsidR="004C407E" w:rsidRPr="004C407E" w:rsidRDefault="004C407E" w:rsidP="004C407E">
      <w:bookmarkStart w:id="76" w:name="_Toc210442165"/>
      <w:r w:rsidRPr="004C407E">
        <w:rPr>
          <w:rStyle w:val="Heading2Char"/>
        </w:rPr>
        <w:t>· Turchin</w:t>
      </w:r>
      <w:bookmarkEnd w:id="76"/>
      <w:r w:rsidRPr="004C407E">
        <w:br/>
        <w:t>“As societies mature, they often produce more elite aspirants (educated professionals, bureaucrats, academics) than there are positions of real power or influence. This leads to intra-elite competition, dysfunction, and a shift away from mission-driven behavior toward institutional self-defense and status preservation.</w:t>
      </w:r>
    </w:p>
    <w:p w14:paraId="2E585660" w14:textId="0E7DEC43" w:rsidR="004C407E" w:rsidRDefault="004C407E">
      <w:r>
        <w:br w:type="page"/>
      </w:r>
    </w:p>
    <w:p w14:paraId="704A90B7" w14:textId="77777777" w:rsidR="004C407E" w:rsidRPr="004C407E" w:rsidRDefault="004C407E" w:rsidP="004C407E">
      <w:pPr>
        <w:pStyle w:val="Heading1"/>
      </w:pPr>
      <w:bookmarkStart w:id="77" w:name="_Toc210442166"/>
      <w:r w:rsidRPr="004C407E">
        <w:lastRenderedPageBreak/>
        <w:t>The Republic Is Too Wounded to Be Saved by Pragmatism and Charisma Alone. It Requires Conscience.</w:t>
      </w:r>
      <w:bookmarkEnd w:id="77"/>
    </w:p>
    <w:p w14:paraId="06ECFDEA" w14:textId="77777777" w:rsidR="004C407E" w:rsidRPr="004C407E" w:rsidRDefault="004C407E" w:rsidP="004C407E">
      <w:r w:rsidRPr="004C407E">
        <w:t>A republic cannot survive on pragmatism and charisma. These may win elections, but they do not build strong nations. We must be governed by principle, not personality—by transparency, not tactics. Without a moral foundation, power drifts into corruption, and liberty decays into illusion.</w:t>
      </w:r>
    </w:p>
    <w:p w14:paraId="4CD5AB9C" w14:textId="77777777" w:rsidR="004C407E" w:rsidRPr="004C407E" w:rsidRDefault="004C407E" w:rsidP="004C407E">
      <w:r w:rsidRPr="004C407E">
        <w:t>Donald Trump awakened a generation to the failures of both political parties, the rise of the administrative state, and the betrayal of American sovereignty. He inspired millions through unapologetic defiance of media orthodoxy, economic revival, and a powerful appeal to national dignity. He made bold promises to drain the swamp, defend the forgotten American, and hold the powerful accountable. Some of those promises were fulfilled. Many were not.</w:t>
      </w:r>
    </w:p>
    <w:p w14:paraId="3C2562F4" w14:textId="77777777" w:rsidR="004C407E" w:rsidRPr="004C407E" w:rsidRDefault="004C407E" w:rsidP="004C407E">
      <w:r w:rsidRPr="004C407E">
        <w:t>His continued support of Pam Bondi, and his dismissal toward deep concerns about corruption, including the Epstein scandal, now stand as testimonies against his claim to moral authority and fearless leadership. It is no longer just about what Trump exposed, but what he is willing to excuse. That distinction matters.</w:t>
      </w:r>
    </w:p>
    <w:p w14:paraId="0151F7F9" w14:textId="77777777" w:rsidR="004C407E" w:rsidRPr="004C407E" w:rsidRDefault="004C407E" w:rsidP="004C407E">
      <w:r w:rsidRPr="004C407E">
        <w:t>If a commitment to liberty and transparency is to be taken seriously, then leadership must be judged not only by what it disrupts but by what it defends. Trump shattered the façade of institutional virtue. But he has, at times, protected or excused individuals who stand as symbols of the very decay he once promised to uproot. This cannot be ignored or reframed as strategy. It is a failure of moral consistency.</w:t>
      </w:r>
    </w:p>
    <w:p w14:paraId="40A2A9F4" w14:textId="77777777" w:rsidR="004C407E" w:rsidRPr="004C407E" w:rsidRDefault="004C407E" w:rsidP="004C407E">
      <w:r w:rsidRPr="004C407E">
        <w:t>The deeper question now is not whether Trump is better than the alternative, but whether he still embodies the restraint, principle, and voluntary obedience to moral law required to lead a republic in crisis. Ordered Liberty demands more than bold action. It demands fidelity to the good, even when it costs us politically. Especially then.</w:t>
      </w:r>
    </w:p>
    <w:p w14:paraId="3B5ECCB6" w14:textId="77777777" w:rsidR="004C407E" w:rsidRPr="004C407E" w:rsidRDefault="004C407E" w:rsidP="004C407E">
      <w:r w:rsidRPr="004C407E">
        <w:t>Trump has done much good. But good acts do not outweigh the absence of virtue. No man, however skilled or persecuted, can restore a free republic if he cannot model the restraint and moral integrity that liberty requires. We do not expect our leaders to be perfect, but we expect them to listen to our concerns and fulfill their promises. Do we simply allow Trump and his administration to continue unchallenged, hoping that in the end, the good outweighs the bad? What then has changed from the last forty years of poor leadership, because we are then still at the mercy of leaders who are not truly committed to ordered liberty, the Constitution, and moral principles.</w:t>
      </w:r>
    </w:p>
    <w:p w14:paraId="3EE0239B" w14:textId="77777777" w:rsidR="004C407E" w:rsidRPr="004C407E" w:rsidRDefault="004C407E" w:rsidP="004C407E">
      <w:r w:rsidRPr="004C407E">
        <w:lastRenderedPageBreak/>
        <w:t>Is MAGA a cult? Not in its founding spirit. It was a movement of hope, renewal, and most importantly, ethical constitutional leadership. But if that hope becomes blind loyalty, if critique is silenced, or betrayal is excused, it risks crossing into something else: a populist substitute for principle. That is not restoration. It is regression.</w:t>
      </w:r>
    </w:p>
    <w:p w14:paraId="37C2C1B5" w14:textId="77777777" w:rsidR="004C407E" w:rsidRPr="004C407E" w:rsidRDefault="004C407E" w:rsidP="004C407E">
      <w:r w:rsidRPr="004C407E">
        <w:t>The hard truth is this: Liberty cannot survive without virtue. No leader, no movement, no slogan can revive what the people themselves no longer embody.</w:t>
      </w:r>
    </w:p>
    <w:p w14:paraId="458E12C6" w14:textId="77777777" w:rsidR="004C407E" w:rsidRPr="004C407E" w:rsidRDefault="004C407E" w:rsidP="004C407E">
      <w:r w:rsidRPr="004C407E">
        <w:t>Trump may still play a role. But he must be judged, not worshiped. And if he refuses to submit to the same moral standard he demanded of others, he too becomes part of the problem. Not as a tyrant, but as a man who failed to finish the reformation he began.</w:t>
      </w:r>
    </w:p>
    <w:p w14:paraId="7672FD7C" w14:textId="77777777" w:rsidR="004C407E" w:rsidRPr="004C407E" w:rsidRDefault="004C407E" w:rsidP="004C407E">
      <w:r w:rsidRPr="004C407E">
        <w:t>I love what the MAGA movement has accomplished. It awakened millions, many for the first time, to the lies of the establishment, the dangers of globalism, and the value of national sovereignty. While some of its principles remain undefined, its impact is undeniable. This is the first large-scale, cross-demographic awakening of liberty-loving Americans in generations.</w:t>
      </w:r>
    </w:p>
    <w:p w14:paraId="347369CB" w14:textId="77777777" w:rsidR="004C407E" w:rsidRPr="004C407E" w:rsidRDefault="004C407E" w:rsidP="004C407E">
      <w:r w:rsidRPr="004C407E">
        <w:t>Now is the time to clarify what this movement actually stands for, not as a brand but as a set of tested principles. Each of us must define and measure those principles for ourselves. Only then can we distinguish between true restoration and another cycle of broken promises.</w:t>
      </w:r>
    </w:p>
    <w:p w14:paraId="4AAE7261" w14:textId="77777777" w:rsidR="004C407E" w:rsidRPr="004C407E" w:rsidRDefault="004C407E" w:rsidP="004C407E">
      <w:r w:rsidRPr="004C407E">
        <w:rPr>
          <w:b/>
          <w:bCs/>
        </w:rPr>
        <w:t>The republic is too wounded to be saved by pragmatism and charisma alone. It requires conscience. The resources exist to accomplish everything that was promised without compromise. There is no excuse for anything less.</w:t>
      </w:r>
    </w:p>
    <w:p w14:paraId="0FDD765F" w14:textId="54CDADEE" w:rsidR="004C407E" w:rsidRDefault="004C407E">
      <w:r>
        <w:br w:type="page"/>
      </w:r>
    </w:p>
    <w:p w14:paraId="10A20CBE" w14:textId="77777777" w:rsidR="004C407E" w:rsidRPr="004C407E" w:rsidRDefault="004C407E" w:rsidP="004C407E">
      <w:pPr>
        <w:pStyle w:val="Heading1"/>
      </w:pPr>
      <w:bookmarkStart w:id="78" w:name="_Toc210442167"/>
      <w:r w:rsidRPr="004C407E">
        <w:lastRenderedPageBreak/>
        <w:t>Mercy and Justice: A Word to the Church About Immigration</w:t>
      </w:r>
      <w:bookmarkEnd w:id="78"/>
    </w:p>
    <w:p w14:paraId="25B894C4" w14:textId="77777777" w:rsidR="004C407E" w:rsidRPr="004C407E" w:rsidRDefault="004C407E" w:rsidP="004C407E">
      <w:r w:rsidRPr="004C407E">
        <w:rPr>
          <w:b/>
          <w:bCs/>
        </w:rPr>
        <w:t>Mercy and Justice in Immigration: A Word to the Church</w:t>
      </w:r>
    </w:p>
    <w:p w14:paraId="352FF780" w14:textId="77777777" w:rsidR="004C407E" w:rsidRPr="004C407E" w:rsidRDefault="004C407E" w:rsidP="004C407E">
      <w:r w:rsidRPr="004C407E">
        <w:rPr>
          <w:b/>
          <w:bCs/>
        </w:rPr>
        <w:t>By Jeff A. Pierson</w:t>
      </w:r>
    </w:p>
    <w:p w14:paraId="0C36AA3E" w14:textId="77777777" w:rsidR="004C407E" w:rsidRPr="004C407E" w:rsidRDefault="004C407E" w:rsidP="004C407E">
      <w:r w:rsidRPr="004C407E">
        <w:t>Many churches today are struggling to respond to immigration enforcement. They feel compassion for those who face deportation. They see fear in families and sorrow in communities. These responses are human. They reflect concern for the vulnerable. But Christians must not let emotion replace moral clarity.</w:t>
      </w:r>
    </w:p>
    <w:p w14:paraId="282DBD9A" w14:textId="77777777" w:rsidR="004C407E" w:rsidRPr="004C407E" w:rsidRDefault="004C407E" w:rsidP="004C407E">
      <w:r w:rsidRPr="004C407E">
        <w:t>The Bible commands us to act justly, love mercy, and walk humbly with God. These are not options to pick and choose. Justice and mercy are not in conflict. They are both required. Mercy is never meant to excuse what is unlawful. Justice is not meant to deny compassion.</w:t>
      </w:r>
    </w:p>
    <w:p w14:paraId="7DCF95CF" w14:textId="77777777" w:rsidR="004C407E" w:rsidRPr="004C407E" w:rsidRDefault="004C407E" w:rsidP="004C407E">
      <w:r w:rsidRPr="004C407E">
        <w:t>Scripture affirms the legitimacy of national boundaries. God created nations and appointed their borders. Acts 17:26 confirms this. Deuteronomy 19:14 forbids the removal of ancient landmarks. These boundaries are not just political. They are part of God's design for order.</w:t>
      </w:r>
    </w:p>
    <w:p w14:paraId="1FB31060" w14:textId="77777777" w:rsidR="004C407E" w:rsidRPr="004C407E" w:rsidRDefault="004C407E" w:rsidP="004C407E">
      <w:r w:rsidRPr="004C407E">
        <w:t>Romans 13 makes it clear that civil authorities are established by God. Christians are called to obey the law unless it demands sin. Immigration enforcement, when conducted lawfully and with due process, is not sin. It is part of a government’s responsibility to protect its people and uphold justice.</w:t>
      </w:r>
    </w:p>
    <w:p w14:paraId="3387F530" w14:textId="77777777" w:rsidR="004C407E" w:rsidRPr="004C407E" w:rsidRDefault="004C407E" w:rsidP="004C407E">
      <w:r w:rsidRPr="004C407E">
        <w:t>Jesus showed mercy, but He never excused sin. He forgave the woman caught in adultery, then told her to sin no more. He lived under Roman authority and did not call for rebellion. He respected lawful structures even when they were flawed.</w:t>
      </w:r>
    </w:p>
    <w:p w14:paraId="01D602C4" w14:textId="77777777" w:rsidR="004C407E" w:rsidRPr="004C407E" w:rsidRDefault="004C407E" w:rsidP="004C407E">
      <w:r w:rsidRPr="004C407E">
        <w:t xml:space="preserve">Crossing a national border without permission is not a small matter. It bypasses the consent of the </w:t>
      </w:r>
      <w:proofErr w:type="gramStart"/>
      <w:r w:rsidRPr="004C407E">
        <w:t>governed</w:t>
      </w:r>
      <w:proofErr w:type="gramEnd"/>
      <w:r w:rsidRPr="004C407E">
        <w:t>. It replaces lawful process with personal will. It assumes a right that has not been granted. That is not biblical hospitality. That is unlawful entry.</w:t>
      </w:r>
    </w:p>
    <w:p w14:paraId="0A34C1E5" w14:textId="77777777" w:rsidR="004C407E" w:rsidRPr="004C407E" w:rsidRDefault="004C407E" w:rsidP="004C407E">
      <w:r w:rsidRPr="004C407E">
        <w:t>Churches should care for people regardless of immigration status. They should provide food, counsel, friendship, and prayer. But the Church must not promote resistance (violence, property damage, or infringement of others’ rights) to legitimate immigration law. It cannot bless rebellion and call it righteousness.</w:t>
      </w:r>
    </w:p>
    <w:p w14:paraId="24FF1383" w14:textId="77777777" w:rsidR="004C407E" w:rsidRPr="004C407E" w:rsidRDefault="004C407E" w:rsidP="004C407E">
      <w:r w:rsidRPr="004C407E">
        <w:t>Deportation is painful. It can break families apart. It can lead to fear and loss. But pain is not proof of injustice. The legal process allows for appeal and review. Enforcement of immigration law is not persecution. It is the upholding of lawful order.</w:t>
      </w:r>
    </w:p>
    <w:p w14:paraId="689C3E3A" w14:textId="77777777" w:rsidR="004C407E" w:rsidRPr="004C407E" w:rsidRDefault="004C407E" w:rsidP="004C407E">
      <w:pPr>
        <w:pStyle w:val="Heading2"/>
      </w:pPr>
      <w:bookmarkStart w:id="79" w:name="_Toc210442168"/>
      <w:r w:rsidRPr="004C407E">
        <w:t>Where is the line between mercy and justice?</w:t>
      </w:r>
      <w:bookmarkEnd w:id="79"/>
    </w:p>
    <w:p w14:paraId="4D0C2A1F" w14:textId="77777777" w:rsidR="004C407E" w:rsidRPr="004C407E" w:rsidRDefault="004C407E" w:rsidP="004C407E">
      <w:r w:rsidRPr="004C407E">
        <w:lastRenderedPageBreak/>
        <w:t>The line is not blurry. It is clear.</w:t>
      </w:r>
    </w:p>
    <w:p w14:paraId="66B8D0C2" w14:textId="77777777" w:rsidR="004C407E" w:rsidRPr="004C407E" w:rsidRDefault="004C407E" w:rsidP="004C407E">
      <w:pPr>
        <w:numPr>
          <w:ilvl w:val="0"/>
          <w:numId w:val="8"/>
        </w:numPr>
      </w:pPr>
      <w:r w:rsidRPr="004C407E">
        <w:t>Mercy cares for the person. Justice protects the system that allows mercy to exist.</w:t>
      </w:r>
    </w:p>
    <w:p w14:paraId="5B2D9916" w14:textId="77777777" w:rsidR="004C407E" w:rsidRPr="004C407E" w:rsidRDefault="004C407E" w:rsidP="004C407E">
      <w:pPr>
        <w:numPr>
          <w:ilvl w:val="0"/>
          <w:numId w:val="8"/>
        </w:numPr>
      </w:pPr>
      <w:r w:rsidRPr="004C407E">
        <w:t>Mercy responds to need. Justice upholds law.</w:t>
      </w:r>
    </w:p>
    <w:p w14:paraId="7F56CF6F" w14:textId="77777777" w:rsidR="004C407E" w:rsidRPr="004C407E" w:rsidRDefault="004C407E" w:rsidP="004C407E">
      <w:pPr>
        <w:numPr>
          <w:ilvl w:val="0"/>
          <w:numId w:val="8"/>
        </w:numPr>
      </w:pPr>
      <w:r w:rsidRPr="004C407E">
        <w:t>Mercy supports the vulnerable. Justice requires that this be done without violating truth.</w:t>
      </w:r>
    </w:p>
    <w:p w14:paraId="4060CB7D" w14:textId="77777777" w:rsidR="004C407E" w:rsidRPr="004C407E" w:rsidRDefault="004C407E" w:rsidP="004C407E">
      <w:r w:rsidRPr="004C407E">
        <w:t>It is right for churches to support immigrants. It is wrong to encourage the rejection of law.</w:t>
      </w:r>
    </w:p>
    <w:p w14:paraId="5C6B3F1E" w14:textId="77777777" w:rsidR="004C407E" w:rsidRPr="004C407E" w:rsidRDefault="004C407E" w:rsidP="004C407E">
      <w:r w:rsidRPr="004C407E">
        <w:t>Christians are free to work for reform, to petition their government, and to care for the hurting. But they must not endorse the breaking of laws they do not like. Lawlessness is not compassion. Chaos is not Christian witness.</w:t>
      </w:r>
    </w:p>
    <w:p w14:paraId="19615165" w14:textId="77777777" w:rsidR="004C407E" w:rsidRPr="004C407E" w:rsidRDefault="004C407E" w:rsidP="004C407E">
      <w:pPr>
        <w:pStyle w:val="Heading2"/>
      </w:pPr>
      <w:bookmarkStart w:id="80" w:name="_Toc210442169"/>
      <w:r w:rsidRPr="004C407E">
        <w:t>Final Thoughts</w:t>
      </w:r>
      <w:bookmarkEnd w:id="80"/>
    </w:p>
    <w:p w14:paraId="457C4DF5" w14:textId="77777777" w:rsidR="004C407E" w:rsidRPr="004C407E" w:rsidRDefault="004C407E" w:rsidP="004C407E">
      <w:r w:rsidRPr="004C407E">
        <w:t xml:space="preserve">The Church must walk in both truth and love. It must act with mercy while respecting justice. This is not </w:t>
      </w:r>
      <w:proofErr w:type="gramStart"/>
      <w:r w:rsidRPr="004C407E">
        <w:t>compromise</w:t>
      </w:r>
      <w:proofErr w:type="gramEnd"/>
      <w:r w:rsidRPr="004C407E">
        <w:t>. This is Christian obedience. When churches separate mercy from justice, they risk becoming morally confused and spiritually compromised.</w:t>
      </w:r>
    </w:p>
    <w:p w14:paraId="4CC787AB" w14:textId="77777777" w:rsidR="004C407E" w:rsidRPr="004C407E" w:rsidRDefault="004C407E" w:rsidP="004C407E">
      <w:r w:rsidRPr="004C407E">
        <w:t>The love of Christ does not cancel the truth of God. It fulfills it.</w:t>
      </w:r>
    </w:p>
    <w:p w14:paraId="1DAC98E5" w14:textId="77777777" w:rsidR="004C407E" w:rsidRPr="004C407E" w:rsidRDefault="004C407E" w:rsidP="004C407E">
      <w:r w:rsidRPr="004C407E">
        <w:t>Let the Church speak clearly. Let it serve humbly. Let it stand for what is right.</w:t>
      </w:r>
    </w:p>
    <w:p w14:paraId="017240A4" w14:textId="77777777" w:rsidR="004C407E" w:rsidRPr="004C407E" w:rsidRDefault="004C407E" w:rsidP="004C407E">
      <w:r w:rsidRPr="004C407E">
        <w:rPr>
          <w:i/>
          <w:iCs/>
        </w:rPr>
        <w:t>Authors Note:</w:t>
      </w:r>
    </w:p>
    <w:p w14:paraId="172696F1" w14:textId="77777777" w:rsidR="004C407E" w:rsidRPr="004C407E" w:rsidRDefault="004C407E" w:rsidP="004C407E">
      <w:r w:rsidRPr="004C407E">
        <w:rPr>
          <w:i/>
          <w:iCs/>
        </w:rPr>
        <w:t>This is about justice and mercy. It is about drawing a hard and necessary line that seeks to preserve life, liberty, and order equally.</w:t>
      </w:r>
    </w:p>
    <w:p w14:paraId="3E795A58" w14:textId="77777777" w:rsidR="004C407E" w:rsidRPr="004C407E" w:rsidRDefault="004C407E" w:rsidP="004C407E">
      <w:r w:rsidRPr="004C407E">
        <w:rPr>
          <w:i/>
          <w:iCs/>
        </w:rPr>
        <w:t>Civil disobedience, when practiced, should remain passive. Aggressive resistance and violence cannot be justified by any legal, moral, or ethical framework.</w:t>
      </w:r>
    </w:p>
    <w:p w14:paraId="71966D7B" w14:textId="487E5660" w:rsidR="005E66D7" w:rsidRDefault="005E66D7">
      <w:r>
        <w:br w:type="page"/>
      </w:r>
    </w:p>
    <w:p w14:paraId="31C487D4" w14:textId="2919A2B7" w:rsidR="003F374F" w:rsidRDefault="005E66D7" w:rsidP="005E66D7">
      <w:pPr>
        <w:pStyle w:val="Heading1"/>
      </w:pPr>
      <w:bookmarkStart w:id="81" w:name="_Toc210442170"/>
      <w:r>
        <w:lastRenderedPageBreak/>
        <w:t>Cutouts</w:t>
      </w:r>
      <w:bookmarkEnd w:id="81"/>
    </w:p>
    <w:p w14:paraId="1527ED01" w14:textId="77777777" w:rsidR="005E66D7" w:rsidRPr="005E66D7" w:rsidRDefault="005E66D7" w:rsidP="005E66D7">
      <w:pPr>
        <w:pStyle w:val="Heading2"/>
      </w:pPr>
      <w:bookmarkStart w:id="82" w:name="_Toc210442171"/>
      <w:r w:rsidRPr="005E66D7">
        <w:t>One Usurpation After Another</w:t>
      </w:r>
      <w:bookmarkEnd w:id="82"/>
    </w:p>
    <w:p w14:paraId="37BBF90F" w14:textId="77777777" w:rsidR="005E66D7" w:rsidRPr="005E66D7" w:rsidRDefault="005E66D7" w:rsidP="005E66D7">
      <w:r w:rsidRPr="005E66D7">
        <w:t>The history of lost liberty is not the story of one great act of tyranny, but of a thousand small usurpations. Jefferson saw it clearly when he warned that “the natural progress of things is for liberty to yield, and government to gain ground.” Madison echoed him, noting that “there are more instances of the abridgment of the freedom of the people by gradual and silent encroachments of those in power than by violent and sudden usurpations.” They knew that freedom dies less often by conquest than by neglect.</w:t>
      </w:r>
    </w:p>
    <w:p w14:paraId="414E890B" w14:textId="77777777" w:rsidR="005E66D7" w:rsidRPr="005E66D7" w:rsidRDefault="005E66D7" w:rsidP="005E66D7">
      <w:r w:rsidRPr="005E66D7">
        <w:t>The American colonists refused to be lulled by the idea that each act of Parliament was minor. They saw the pattern, one usurpation after another. A tax here, a decree there, soldiers quartered in homes, assemblies dissolved, charters suspended. No single act could fully enslave them, but each tether brought them closer to submission. They resisted not because the leash was heavy but because the leash was there at all.</w:t>
      </w:r>
    </w:p>
    <w:p w14:paraId="7CEC479B" w14:textId="77777777" w:rsidR="005E66D7" w:rsidRPr="005E66D7" w:rsidRDefault="005E66D7" w:rsidP="005E66D7">
      <w:r w:rsidRPr="005E66D7">
        <w:t>Modern America faces the same danger, though wrapped in different forms. We are told that surveillance is necessary for safety, that restrictions are temporary, that regulations are reasonable. Yet every expansion of government power operates on the same principle: liberty must yield. When citizens accept it without resistance, they invite the next usurpation, and the next, until chains once unthinkable are accepted as normal.</w:t>
      </w:r>
    </w:p>
    <w:p w14:paraId="0F83F2A2" w14:textId="77777777" w:rsidR="005E66D7" w:rsidRPr="005E66D7" w:rsidRDefault="005E66D7" w:rsidP="005E66D7">
      <w:r w:rsidRPr="005E66D7">
        <w:t xml:space="preserve">The Founders left us a warning and a choice. Freedom survives only when citizens recognize usurpations for what they are and refuse to excuse them. Liberty is not lost in one </w:t>
      </w:r>
      <w:proofErr w:type="gramStart"/>
      <w:r w:rsidRPr="005E66D7">
        <w:t>stroke, but</w:t>
      </w:r>
      <w:proofErr w:type="gramEnd"/>
      <w:r w:rsidRPr="005E66D7">
        <w:t xml:space="preserve"> surrendered one inch at a time. To stop the cycle requires vigilance, courage, and the will to say enough. For the true history of tyranny is not that rulers seek power, but that people consent to be ruled. One usurpation after another is how nations fall.</w:t>
      </w:r>
    </w:p>
    <w:p w14:paraId="7357B73D" w14:textId="0C564693" w:rsidR="005E66D7" w:rsidRDefault="005E66D7">
      <w:pPr>
        <w:rPr>
          <w:b/>
          <w:bCs/>
        </w:rPr>
      </w:pPr>
    </w:p>
    <w:p w14:paraId="6C0119C2" w14:textId="6543C133" w:rsidR="005E66D7" w:rsidRPr="005E66D7" w:rsidRDefault="005E66D7" w:rsidP="005E66D7">
      <w:pPr>
        <w:pStyle w:val="Heading2"/>
      </w:pPr>
      <w:bookmarkStart w:id="83" w:name="_Toc210442172"/>
      <w:r w:rsidRPr="005E66D7">
        <w:t>Liberty endures only in the hearts of people who will not be chained</w:t>
      </w:r>
      <w:bookmarkEnd w:id="83"/>
    </w:p>
    <w:p w14:paraId="01461626" w14:textId="77777777" w:rsidR="005E66D7" w:rsidRPr="005E66D7" w:rsidRDefault="005E66D7" w:rsidP="005E66D7">
      <w:r w:rsidRPr="005E66D7">
        <w:t xml:space="preserve">The Founders understood this as a permanent truth of human nature and political order. As Jefferson declared, “The natural progress of things is for liberty to yield, and government to gain ground.” Madison warned with equal clarity that “the freemen of America did not wait till usurped power had strengthened itself by </w:t>
      </w:r>
      <w:proofErr w:type="gramStart"/>
      <w:r w:rsidRPr="005E66D7">
        <w:t>exercise, and</w:t>
      </w:r>
      <w:proofErr w:type="gramEnd"/>
      <w:r w:rsidRPr="005E66D7">
        <w:t xml:space="preserve"> entangled the question in precedents.” Liberty is never secure in parchment alone. It survives because citizens refuse to submit to arbitrary power, because they stand firm against those who would turn authority into mastery.</w:t>
      </w:r>
    </w:p>
    <w:p w14:paraId="78CC6E38" w14:textId="77777777" w:rsidR="005E66D7" w:rsidRDefault="005E66D7" w:rsidP="005E66D7">
      <w:r w:rsidRPr="005E66D7">
        <w:lastRenderedPageBreak/>
        <w:t xml:space="preserve">The American Revolution itself was proof of this principle. Colonists lived under laws and taxes that, on the surface, seemed minor compared to later tyrannies. But they recognized the leash being fastened. They saw that every chain accepted, no matter how small, prepared the way for heavier ones. Their resistance was not </w:t>
      </w:r>
      <w:proofErr w:type="gramStart"/>
      <w:r w:rsidRPr="005E66D7">
        <w:t>recklessness</w:t>
      </w:r>
      <w:proofErr w:type="gramEnd"/>
      <w:r w:rsidRPr="005E66D7">
        <w:t xml:space="preserve"> but foresight, born of the conviction that free people must resist encroachments before they harden into systems.</w:t>
      </w:r>
    </w:p>
    <w:p w14:paraId="39D8D127" w14:textId="77777777" w:rsidR="005E66D7" w:rsidRPr="005E66D7" w:rsidRDefault="005E66D7" w:rsidP="005E66D7"/>
    <w:p w14:paraId="55AD3FF2" w14:textId="77777777" w:rsidR="005E66D7" w:rsidRPr="005E66D7" w:rsidRDefault="005E66D7" w:rsidP="005E66D7">
      <w:r w:rsidRPr="005E66D7">
        <w:rPr>
          <w:b/>
          <w:bCs/>
        </w:rPr>
        <w:t>This is as true today as it was in 1776. Liberty does not die in one decisive blow; it erodes through compliance</w:t>
      </w:r>
      <w:r w:rsidRPr="005E66D7">
        <w:t>, through citizens trained to accept restrictions as “reasonable” or “necessary” until nothing remains of self-rule. It can be preserved only by those willing to say no—no to government that exceeds its bounds, no to officials who mistake their office for dominion, no to the creeping comfort of servitude disguised as safety. The last stand of freedom is not in constitutions, courts, or commissions, but in the hearts of people who refuse to be leashed.</w:t>
      </w:r>
    </w:p>
    <w:p w14:paraId="2DC2B6E5" w14:textId="77777777" w:rsidR="005E66D7" w:rsidRPr="005E66D7" w:rsidRDefault="005E66D7" w:rsidP="005E66D7">
      <w:pPr>
        <w:pStyle w:val="Heading2"/>
      </w:pPr>
      <w:bookmarkStart w:id="84" w:name="_Toc210442173"/>
      <w:r w:rsidRPr="005E66D7">
        <w:t xml:space="preserve">The First Amendment protects free speech </w:t>
      </w:r>
      <w:proofErr w:type="gramStart"/>
      <w:r w:rsidRPr="005E66D7">
        <w:t>not threats</w:t>
      </w:r>
      <w:proofErr w:type="gramEnd"/>
      <w:r w:rsidRPr="005E66D7">
        <w:t>!</w:t>
      </w:r>
      <w:bookmarkEnd w:id="84"/>
    </w:p>
    <w:p w14:paraId="21EF37F3" w14:textId="77777777" w:rsidR="005E66D7" w:rsidRPr="005E66D7" w:rsidRDefault="005E66D7" w:rsidP="005E66D7">
      <w:r w:rsidRPr="005E66D7">
        <w:t>The First Amendment protects speech, not threats. Do not confuse legal protection with moral approval. The law may shield expression, but conscience demands action to preserve safety and fairness. If someone in authority delights in your harm — in a courtroom, a classroom, a hospital, or even a lunch line — they have forfeited trust. Calling for their removal is not persecution. It is civic duty. It is how institutions remain just, and how lives remain safe.</w:t>
      </w:r>
    </w:p>
    <w:p w14:paraId="2CB072D4" w14:textId="77777777" w:rsidR="005E66D7" w:rsidRDefault="005E66D7" w:rsidP="005E66D7"/>
    <w:p w14:paraId="27798E0F" w14:textId="77777777" w:rsidR="005E66D7" w:rsidRPr="005E66D7" w:rsidRDefault="005E66D7" w:rsidP="005E66D7">
      <w:pPr>
        <w:pStyle w:val="Heading2"/>
      </w:pPr>
      <w:bookmarkStart w:id="85" w:name="_Toc210442174"/>
      <w:r w:rsidRPr="005E66D7">
        <w:t xml:space="preserve">No Kings is Not </w:t>
      </w:r>
      <w:proofErr w:type="gramStart"/>
      <w:r w:rsidRPr="005E66D7">
        <w:t>New</w:t>
      </w:r>
      <w:proofErr w:type="gramEnd"/>
      <w:r w:rsidRPr="005E66D7">
        <w:t xml:space="preserve"> and it is Not Organic</w:t>
      </w:r>
      <w:bookmarkEnd w:id="85"/>
    </w:p>
    <w:p w14:paraId="7D4B92AA" w14:textId="77777777" w:rsidR="005E66D7" w:rsidRDefault="005E66D7" w:rsidP="005E66D7">
      <w:r w:rsidRPr="005E66D7">
        <w:t>Leah Greenberg of Indivisible told us exactly what No Kings was. In 2023 she described the protest as “</w:t>
      </w:r>
      <w:r w:rsidRPr="005E66D7">
        <w:rPr>
          <w:i/>
          <w:iCs/>
        </w:rPr>
        <w:t>strategically designed… to galvanize, energize, and identify new base participants.</w:t>
      </w:r>
      <w:r w:rsidRPr="005E66D7">
        <w:t>” In her Medium post she made it plainer: “</w:t>
      </w:r>
      <w:r w:rsidRPr="005E66D7">
        <w:rPr>
          <w:i/>
          <w:iCs/>
        </w:rPr>
        <w:t>Protests like No Kings aren’t just symbolic, they’re onboarding moments</w:t>
      </w:r>
      <w:r w:rsidRPr="005E66D7">
        <w:t>.” That is not the language of a grassroots uprising. It is the language of a recruiter. No Kings was never a spontaneous cry for justice. It was a funnel built to turn outrage into obedience.</w:t>
      </w:r>
    </w:p>
    <w:p w14:paraId="170008DE" w14:textId="77777777" w:rsidR="005E66D7" w:rsidRDefault="005E66D7" w:rsidP="005E66D7"/>
    <w:p w14:paraId="5E5678EA" w14:textId="77777777" w:rsidR="005E66D7" w:rsidRPr="005E66D7" w:rsidRDefault="005E66D7" w:rsidP="005E66D7">
      <w:pPr>
        <w:pStyle w:val="Heading2"/>
      </w:pPr>
      <w:bookmarkStart w:id="86" w:name="_Toc210442175"/>
      <w:r w:rsidRPr="005E66D7">
        <w:t>Authoritarianism versus Civic Anti-Authoritarianism</w:t>
      </w:r>
      <w:bookmarkEnd w:id="86"/>
    </w:p>
    <w:p w14:paraId="3669895E" w14:textId="77777777" w:rsidR="005E66D7" w:rsidRPr="005E66D7" w:rsidRDefault="005E66D7" w:rsidP="005E66D7">
      <w:r w:rsidRPr="005E66D7">
        <w:t>I want to introduce a term I believe is unique to my writing: </w:t>
      </w:r>
      <w:r w:rsidRPr="005E66D7">
        <w:rPr>
          <w:b/>
          <w:bCs/>
        </w:rPr>
        <w:t>civic anti-authoritarianism</w:t>
      </w:r>
      <w:r w:rsidRPr="005E66D7">
        <w:t xml:space="preserve">. The principle itself is not new, but the label gives it fresh relevance. It stands in opposition </w:t>
      </w:r>
      <w:r w:rsidRPr="005E66D7">
        <w:lastRenderedPageBreak/>
        <w:t>to the liberal, authoritarian ideologies promoted by groups such as BLM, No-Kings, and—ironically—Antifa.</w:t>
      </w:r>
    </w:p>
    <w:p w14:paraId="09C7A542" w14:textId="77777777" w:rsidR="005E66D7" w:rsidRPr="005E66D7" w:rsidRDefault="005E66D7" w:rsidP="005E66D7">
      <w:r w:rsidRPr="005E66D7">
        <w:t xml:space="preserve">Authoritarianism is the concentration of power in groups or governments who demand loyalty, suppress dissent, and subordinate individual rights to the state. It thrives on control, surveillance, and the erosion of conscience in favor of obedience. The authoritarian state doesn’t </w:t>
      </w:r>
      <w:proofErr w:type="spellStart"/>
      <w:proofErr w:type="gramStart"/>
      <w:r w:rsidRPr="005E66D7">
        <w:t>carewhether</w:t>
      </w:r>
      <w:proofErr w:type="spellEnd"/>
      <w:proofErr w:type="gramEnd"/>
      <w:r w:rsidRPr="005E66D7">
        <w:t xml:space="preserve"> a law is just but whether it can be enforced. It manufactures loyalty through fear and dependency, reducing citizens to subjects.</w:t>
      </w:r>
    </w:p>
    <w:p w14:paraId="4B1B7ABD" w14:textId="77777777" w:rsidR="005E66D7" w:rsidRPr="005E66D7" w:rsidRDefault="005E66D7" w:rsidP="005E66D7">
      <w:r w:rsidRPr="005E66D7">
        <w:rPr>
          <w:b/>
          <w:bCs/>
        </w:rPr>
        <w:t>Civic Anti-Authoritarianism (CAA) </w:t>
      </w:r>
      <w:r w:rsidRPr="005E66D7">
        <w:t xml:space="preserve">rejects that bargain. It begins with the principle that liberty is the natural condition of man and that government exists only by consent, bound by law and morality. CAA calls </w:t>
      </w:r>
      <w:proofErr w:type="gramStart"/>
      <w:r w:rsidRPr="005E66D7">
        <w:t>citizens to</w:t>
      </w:r>
      <w:proofErr w:type="gramEnd"/>
      <w:r w:rsidRPr="005E66D7">
        <w:t xml:space="preserve"> vigilance, dissent, and resistance whenever rulers overstep just authority. It is not anarchy. It does not despise law. It insists that law must be rooted in principle, not decree, and that obedience must be freely given, not extorted. Where authoritarianism breeds submission, CAA demands responsibility. Where authoritarianism thrives on manipulation, CAA thrives on conscience.</w:t>
      </w:r>
    </w:p>
    <w:p w14:paraId="7840937A" w14:textId="77777777" w:rsidR="005E66D7" w:rsidRPr="005E66D7" w:rsidRDefault="005E66D7" w:rsidP="005E66D7">
      <w:r w:rsidRPr="005E66D7">
        <w:t>In short, authoritarianism imposes order through control, while the idea of civic anti-authoritarianism establishes order through liberty. These terms are a framework for understanding the ideological and spiritual crisis facing our nation today.</w:t>
      </w:r>
    </w:p>
    <w:p w14:paraId="5C070BD6" w14:textId="77777777" w:rsidR="005E66D7" w:rsidRPr="005E66D7" w:rsidRDefault="005E66D7" w:rsidP="005E66D7"/>
    <w:p w14:paraId="55E058C1" w14:textId="77777777" w:rsidR="005E66D7" w:rsidRPr="005E66D7" w:rsidRDefault="005E66D7" w:rsidP="005E66D7">
      <w:pPr>
        <w:pStyle w:val="Heading2"/>
      </w:pPr>
      <w:bookmarkStart w:id="87" w:name="_Toc210442176"/>
      <w:r w:rsidRPr="005E66D7">
        <w:t>Local Control or No Control!</w:t>
      </w:r>
      <w:bookmarkEnd w:id="87"/>
    </w:p>
    <w:p w14:paraId="1AB9BF75" w14:textId="77777777" w:rsidR="005E66D7" w:rsidRPr="005E66D7" w:rsidRDefault="005E66D7" w:rsidP="005E66D7">
      <w:r w:rsidRPr="005E66D7">
        <w:t xml:space="preserve">Elected officials often fall into the same traps as bureaucracies. Policy </w:t>
      </w:r>
      <w:proofErr w:type="gramStart"/>
      <w:r w:rsidRPr="005E66D7">
        <w:t>talk</w:t>
      </w:r>
      <w:proofErr w:type="gramEnd"/>
      <w:r w:rsidRPr="005E66D7">
        <w:t xml:space="preserve"> replaces principle, promises of money mortgage the future, and revenue streams buy silence. Instead of defending the people, too many act like managers, counting balance sheets instead of guarding liberty. Leaders must resist those pressures, see beyond federal grants and industry guarantees, and remember that their duty is not to revenue but to their neighbors.</w:t>
      </w:r>
    </w:p>
    <w:p w14:paraId="62F29FBA" w14:textId="77777777" w:rsidR="005E66D7" w:rsidRPr="005E66D7" w:rsidRDefault="005E66D7" w:rsidP="005E66D7">
      <w:r w:rsidRPr="005E66D7">
        <w:t>This raises a deeper question about the nation itself. Are we a republic of United States, or a set of fifty colonies ruled from the other side of the continent? Or worse, are we ruled from boardrooms, where decisions are made by corporations with no loyalty to the people whose lives they disrupt?</w:t>
      </w:r>
    </w:p>
    <w:p w14:paraId="227F7067" w14:textId="77777777" w:rsidR="005E66D7" w:rsidRDefault="005E66D7" w:rsidP="005E66D7"/>
    <w:p w14:paraId="380DE3B2" w14:textId="77777777" w:rsidR="005E66D7" w:rsidRDefault="005E66D7" w:rsidP="005E66D7"/>
    <w:p w14:paraId="770EED55" w14:textId="77777777" w:rsidR="005E66D7" w:rsidRDefault="005E66D7" w:rsidP="005E66D7"/>
    <w:p w14:paraId="19174AB8" w14:textId="77777777" w:rsidR="005E66D7" w:rsidRDefault="005E66D7" w:rsidP="005E66D7"/>
    <w:p w14:paraId="4BB9C91E" w14:textId="77777777" w:rsidR="005E66D7" w:rsidRPr="005E66D7" w:rsidRDefault="005E66D7" w:rsidP="005E66D7">
      <w:pPr>
        <w:pStyle w:val="Heading2"/>
      </w:pPr>
      <w:bookmarkStart w:id="88" w:name="_Toc210442177"/>
      <w:r w:rsidRPr="005E66D7">
        <w:lastRenderedPageBreak/>
        <w:t>Malice Is Not an Inalienable, Protected Right</w:t>
      </w:r>
      <w:bookmarkEnd w:id="88"/>
    </w:p>
    <w:p w14:paraId="31657112" w14:textId="77777777" w:rsidR="005E66D7" w:rsidRPr="005E66D7" w:rsidRDefault="005E66D7" w:rsidP="005E66D7">
      <w:r w:rsidRPr="005E66D7">
        <w:t>If someone openly celebrates the death of people who hold a different political view, you cannot trust that person to steward other people’s lives, safety, or property. Celebrating violence is not merely offensive speech, it is proof of moral contempt.</w:t>
      </w:r>
    </w:p>
    <w:p w14:paraId="1BAF8BF8" w14:textId="77777777" w:rsidR="005E66D7" w:rsidRPr="005E66D7" w:rsidRDefault="005E66D7" w:rsidP="005E66D7">
      <w:r w:rsidRPr="005E66D7">
        <w:t>When that contempt sits in the same person who controls budgets, medical decisions, school discipline, food service, or legal power, the result is breakdown of trust, broken institutions, and real harm. In a Republic, citizens must insist that those who hold coercive authority either demonstrate impartiality from the beginning or be removed.</w:t>
      </w:r>
    </w:p>
    <w:p w14:paraId="3899670F" w14:textId="77777777" w:rsidR="005E66D7" w:rsidRPr="005E66D7" w:rsidRDefault="005E66D7" w:rsidP="005E66D7">
      <w:r w:rsidRPr="005E66D7">
        <w:t>No organization, no court, no classroom, no hospital, and no workplace should tolerate caretakers who cheer another American’s death. There is no way back from that breach.</w:t>
      </w:r>
    </w:p>
    <w:p w14:paraId="0B939BE2" w14:textId="77777777" w:rsidR="005E66D7" w:rsidRDefault="005E66D7" w:rsidP="005E66D7"/>
    <w:p w14:paraId="7539A844" w14:textId="77777777" w:rsidR="005E66D7" w:rsidRPr="005E66D7" w:rsidRDefault="005E66D7" w:rsidP="005E66D7">
      <w:pPr>
        <w:pStyle w:val="Heading2"/>
      </w:pPr>
      <w:bookmarkStart w:id="89" w:name="_Toc210442178"/>
      <w:r w:rsidRPr="005E66D7">
        <w:t>Grocery Taxes and Education Tax Credits</w:t>
      </w:r>
      <w:bookmarkEnd w:id="89"/>
    </w:p>
    <w:p w14:paraId="3FF93130" w14:textId="77777777" w:rsidR="005E66D7" w:rsidRPr="005E66D7" w:rsidRDefault="005E66D7" w:rsidP="005E66D7">
      <w:r w:rsidRPr="005E66D7">
        <w:t>Idahoans already recognize that taxing groceries is wrong. Food is not optional, and every family feels the pinch when the state takes its cut at the checkout line. That is why the grocery tax credit exists and why eliminating the grocery tax altogether has broad support. Food is fundamental to our existence, not something to be rationed or controlled by government.</w:t>
      </w:r>
    </w:p>
    <w:p w14:paraId="55E0DB46" w14:textId="77777777" w:rsidR="005E66D7" w:rsidRPr="005E66D7" w:rsidRDefault="005E66D7" w:rsidP="005E66D7">
      <w:r w:rsidRPr="005E66D7">
        <w:t xml:space="preserve">The same truth applies to education. Schooling is not optional. The state funds a public system, but that system does not serve every child equally across the state. When families look elsewhere, they shoulder the full cost themselves on top of the taxes they already pay into the system. The education tax credit corrects that imbalance. It does </w:t>
      </w:r>
      <w:proofErr w:type="gramStart"/>
      <w:r w:rsidRPr="005E66D7">
        <w:t>for learning</w:t>
      </w:r>
      <w:proofErr w:type="gramEnd"/>
      <w:r w:rsidRPr="005E66D7">
        <w:t xml:space="preserve"> what the grocery credit does for eating: it keeps the state from turning a basic obligation into a trap.</w:t>
      </w:r>
    </w:p>
    <w:p w14:paraId="2E48E84B" w14:textId="77777777" w:rsidR="005E66D7" w:rsidRPr="005E66D7" w:rsidRDefault="005E66D7" w:rsidP="005E66D7">
      <w:r w:rsidRPr="005E66D7">
        <w:t>Both credits rest on the same ethic. One acknowledges that a family cannot be punished for buying food. The other acknowledges that a family cannot be punished for ensuring their children are educated properly. To defend one and oppose the other is to claim that eating matters more than learning.</w:t>
      </w:r>
    </w:p>
    <w:p w14:paraId="3E04533F" w14:textId="77777777" w:rsidR="005E66D7" w:rsidRPr="005E66D7" w:rsidRDefault="005E66D7" w:rsidP="005E66D7">
      <w:r w:rsidRPr="005E66D7">
        <w:t>Here is the unavoidable truth: if you cannot agree with education tax credits, then you cannot logically agree with the grocery tax credit or with eliminating the grocery tax. The principle that justifies one is the principle that justifies the other. And if Idahoans are serious about fairness, they will stop treating education as an exception to the rule.</w:t>
      </w:r>
    </w:p>
    <w:p w14:paraId="108AA6A0" w14:textId="77777777" w:rsidR="005E66D7" w:rsidRPr="005E66D7" w:rsidRDefault="005E66D7" w:rsidP="005E66D7"/>
    <w:sectPr w:rsidR="005E66D7" w:rsidRPr="005E66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378"/>
    <w:multiLevelType w:val="multilevel"/>
    <w:tmpl w:val="3322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71BE0"/>
    <w:multiLevelType w:val="multilevel"/>
    <w:tmpl w:val="53BC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666A6"/>
    <w:multiLevelType w:val="multilevel"/>
    <w:tmpl w:val="64D6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40E1D"/>
    <w:multiLevelType w:val="multilevel"/>
    <w:tmpl w:val="5A60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0B3995"/>
    <w:multiLevelType w:val="multilevel"/>
    <w:tmpl w:val="8EE68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7107FE"/>
    <w:multiLevelType w:val="multilevel"/>
    <w:tmpl w:val="9A78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BD39C3"/>
    <w:multiLevelType w:val="multilevel"/>
    <w:tmpl w:val="59883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71D25"/>
    <w:multiLevelType w:val="multilevel"/>
    <w:tmpl w:val="AE7C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9671765">
    <w:abstractNumId w:val="4"/>
  </w:num>
  <w:num w:numId="2" w16cid:durableId="963656074">
    <w:abstractNumId w:val="3"/>
  </w:num>
  <w:num w:numId="3" w16cid:durableId="1997100224">
    <w:abstractNumId w:val="0"/>
  </w:num>
  <w:num w:numId="4" w16cid:durableId="2061704485">
    <w:abstractNumId w:val="1"/>
  </w:num>
  <w:num w:numId="5" w16cid:durableId="1921451449">
    <w:abstractNumId w:val="6"/>
  </w:num>
  <w:num w:numId="6" w16cid:durableId="309212133">
    <w:abstractNumId w:val="5"/>
  </w:num>
  <w:num w:numId="7" w16cid:durableId="1807503505">
    <w:abstractNumId w:val="2"/>
  </w:num>
  <w:num w:numId="8" w16cid:durableId="14222891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74F"/>
    <w:rsid w:val="001673E0"/>
    <w:rsid w:val="00244971"/>
    <w:rsid w:val="003F374F"/>
    <w:rsid w:val="00414590"/>
    <w:rsid w:val="004221E6"/>
    <w:rsid w:val="004C407E"/>
    <w:rsid w:val="005E66D7"/>
    <w:rsid w:val="008A604A"/>
    <w:rsid w:val="009348AF"/>
    <w:rsid w:val="00BC0DAF"/>
    <w:rsid w:val="00CF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BE30"/>
  <w15:chartTrackingRefBased/>
  <w15:docId w15:val="{D5EDB634-9672-4D70-8761-7BAC4C8F7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590"/>
    <w:pPr>
      <w:outlineLvl w:val="0"/>
    </w:pPr>
    <w:rPr>
      <w:b/>
      <w:bCs/>
      <w:sz w:val="28"/>
      <w:szCs w:val="28"/>
    </w:rPr>
  </w:style>
  <w:style w:type="paragraph" w:styleId="Heading2">
    <w:name w:val="heading 2"/>
    <w:basedOn w:val="Normal"/>
    <w:next w:val="Normal"/>
    <w:link w:val="Heading2Char"/>
    <w:uiPriority w:val="9"/>
    <w:unhideWhenUsed/>
    <w:qFormat/>
    <w:rsid w:val="009348AF"/>
    <w:pPr>
      <w:outlineLvl w:val="1"/>
    </w:pPr>
    <w:rPr>
      <w:b/>
      <w:bCs/>
    </w:rPr>
  </w:style>
  <w:style w:type="paragraph" w:styleId="Heading3">
    <w:name w:val="heading 3"/>
    <w:basedOn w:val="Normal"/>
    <w:next w:val="Normal"/>
    <w:link w:val="Heading3Char"/>
    <w:uiPriority w:val="9"/>
    <w:unhideWhenUsed/>
    <w:qFormat/>
    <w:rsid w:val="009348AF"/>
    <w:pPr>
      <w:outlineLvl w:val="2"/>
    </w:pPr>
    <w:rPr>
      <w:b/>
      <w:bCs/>
    </w:rPr>
  </w:style>
  <w:style w:type="paragraph" w:styleId="Heading4">
    <w:name w:val="heading 4"/>
    <w:basedOn w:val="Normal"/>
    <w:next w:val="Normal"/>
    <w:link w:val="Heading4Char"/>
    <w:uiPriority w:val="9"/>
    <w:semiHidden/>
    <w:unhideWhenUsed/>
    <w:qFormat/>
    <w:rsid w:val="003F3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590"/>
    <w:rPr>
      <w:b/>
      <w:bCs/>
      <w:sz w:val="28"/>
      <w:szCs w:val="28"/>
    </w:rPr>
  </w:style>
  <w:style w:type="character" w:customStyle="1" w:styleId="Heading2Char">
    <w:name w:val="Heading 2 Char"/>
    <w:basedOn w:val="DefaultParagraphFont"/>
    <w:link w:val="Heading2"/>
    <w:uiPriority w:val="9"/>
    <w:rsid w:val="009348AF"/>
    <w:rPr>
      <w:b/>
      <w:bCs/>
    </w:rPr>
  </w:style>
  <w:style w:type="character" w:customStyle="1" w:styleId="Heading3Char">
    <w:name w:val="Heading 3 Char"/>
    <w:basedOn w:val="DefaultParagraphFont"/>
    <w:link w:val="Heading3"/>
    <w:uiPriority w:val="9"/>
    <w:rsid w:val="009348AF"/>
    <w:rPr>
      <w:b/>
      <w:bCs/>
    </w:rPr>
  </w:style>
  <w:style w:type="character" w:customStyle="1" w:styleId="Heading4Char">
    <w:name w:val="Heading 4 Char"/>
    <w:basedOn w:val="DefaultParagraphFont"/>
    <w:link w:val="Heading4"/>
    <w:uiPriority w:val="9"/>
    <w:semiHidden/>
    <w:rsid w:val="003F3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74F"/>
    <w:rPr>
      <w:rFonts w:eastAsiaTheme="majorEastAsia" w:cstheme="majorBidi"/>
      <w:color w:val="272727" w:themeColor="text1" w:themeTint="D8"/>
    </w:rPr>
  </w:style>
  <w:style w:type="paragraph" w:styleId="Title">
    <w:name w:val="Title"/>
    <w:basedOn w:val="Normal"/>
    <w:next w:val="Normal"/>
    <w:link w:val="TitleChar"/>
    <w:uiPriority w:val="10"/>
    <w:qFormat/>
    <w:rsid w:val="00414590"/>
    <w:rPr>
      <w:b/>
      <w:bCs/>
      <w:sz w:val="32"/>
      <w:szCs w:val="32"/>
    </w:rPr>
  </w:style>
  <w:style w:type="character" w:customStyle="1" w:styleId="TitleChar">
    <w:name w:val="Title Char"/>
    <w:basedOn w:val="DefaultParagraphFont"/>
    <w:link w:val="Title"/>
    <w:uiPriority w:val="10"/>
    <w:rsid w:val="00414590"/>
    <w:rPr>
      <w:b/>
      <w:bCs/>
      <w:sz w:val="32"/>
      <w:szCs w:val="32"/>
    </w:rPr>
  </w:style>
  <w:style w:type="paragraph" w:styleId="Subtitle">
    <w:name w:val="Subtitle"/>
    <w:basedOn w:val="Normal"/>
    <w:next w:val="Normal"/>
    <w:link w:val="SubtitleChar"/>
    <w:uiPriority w:val="11"/>
    <w:qFormat/>
    <w:rsid w:val="003F3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74F"/>
    <w:pPr>
      <w:spacing w:before="160"/>
      <w:jc w:val="center"/>
    </w:pPr>
    <w:rPr>
      <w:i/>
      <w:iCs/>
      <w:color w:val="404040" w:themeColor="text1" w:themeTint="BF"/>
    </w:rPr>
  </w:style>
  <w:style w:type="character" w:customStyle="1" w:styleId="QuoteChar">
    <w:name w:val="Quote Char"/>
    <w:basedOn w:val="DefaultParagraphFont"/>
    <w:link w:val="Quote"/>
    <w:uiPriority w:val="29"/>
    <w:rsid w:val="003F374F"/>
    <w:rPr>
      <w:i/>
      <w:iCs/>
      <w:color w:val="404040" w:themeColor="text1" w:themeTint="BF"/>
    </w:rPr>
  </w:style>
  <w:style w:type="paragraph" w:styleId="ListParagraph">
    <w:name w:val="List Paragraph"/>
    <w:basedOn w:val="Normal"/>
    <w:uiPriority w:val="34"/>
    <w:qFormat/>
    <w:rsid w:val="003F374F"/>
    <w:pPr>
      <w:ind w:left="720"/>
      <w:contextualSpacing/>
    </w:pPr>
  </w:style>
  <w:style w:type="character" w:styleId="IntenseEmphasis">
    <w:name w:val="Intense Emphasis"/>
    <w:basedOn w:val="DefaultParagraphFont"/>
    <w:uiPriority w:val="21"/>
    <w:qFormat/>
    <w:rsid w:val="003F374F"/>
    <w:rPr>
      <w:i/>
      <w:iCs/>
      <w:color w:val="0F4761" w:themeColor="accent1" w:themeShade="BF"/>
    </w:rPr>
  </w:style>
  <w:style w:type="paragraph" w:styleId="IntenseQuote">
    <w:name w:val="Intense Quote"/>
    <w:basedOn w:val="Normal"/>
    <w:next w:val="Normal"/>
    <w:link w:val="IntenseQuoteChar"/>
    <w:uiPriority w:val="30"/>
    <w:qFormat/>
    <w:rsid w:val="003F3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74F"/>
    <w:rPr>
      <w:i/>
      <w:iCs/>
      <w:color w:val="0F4761" w:themeColor="accent1" w:themeShade="BF"/>
    </w:rPr>
  </w:style>
  <w:style w:type="character" w:styleId="IntenseReference">
    <w:name w:val="Intense Reference"/>
    <w:basedOn w:val="DefaultParagraphFont"/>
    <w:uiPriority w:val="32"/>
    <w:qFormat/>
    <w:rsid w:val="003F374F"/>
    <w:rPr>
      <w:b/>
      <w:bCs/>
      <w:smallCaps/>
      <w:color w:val="0F4761" w:themeColor="accent1" w:themeShade="BF"/>
      <w:spacing w:val="5"/>
    </w:rPr>
  </w:style>
  <w:style w:type="paragraph" w:styleId="TOCHeading">
    <w:name w:val="TOC Heading"/>
    <w:basedOn w:val="Heading1"/>
    <w:next w:val="Normal"/>
    <w:uiPriority w:val="39"/>
    <w:unhideWhenUsed/>
    <w:qFormat/>
    <w:rsid w:val="00414590"/>
    <w:pPr>
      <w:keepNext/>
      <w:keepLines/>
      <w:spacing w:before="240" w:after="0" w:line="259" w:lineRule="auto"/>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414590"/>
    <w:pPr>
      <w:spacing w:after="100"/>
    </w:pPr>
  </w:style>
  <w:style w:type="paragraph" w:styleId="TOC2">
    <w:name w:val="toc 2"/>
    <w:basedOn w:val="Normal"/>
    <w:next w:val="Normal"/>
    <w:autoRedefine/>
    <w:uiPriority w:val="39"/>
    <w:unhideWhenUsed/>
    <w:rsid w:val="00414590"/>
    <w:pPr>
      <w:spacing w:after="100"/>
      <w:ind w:left="240"/>
    </w:pPr>
  </w:style>
  <w:style w:type="paragraph" w:styleId="TOC3">
    <w:name w:val="toc 3"/>
    <w:basedOn w:val="Normal"/>
    <w:next w:val="Normal"/>
    <w:autoRedefine/>
    <w:uiPriority w:val="39"/>
    <w:unhideWhenUsed/>
    <w:rsid w:val="00414590"/>
    <w:pPr>
      <w:spacing w:after="100"/>
      <w:ind w:left="480"/>
    </w:pPr>
  </w:style>
  <w:style w:type="character" w:styleId="Hyperlink">
    <w:name w:val="Hyperlink"/>
    <w:basedOn w:val="DefaultParagraphFont"/>
    <w:uiPriority w:val="99"/>
    <w:unhideWhenUsed/>
    <w:rsid w:val="00414590"/>
    <w:rPr>
      <w:color w:val="467886" w:themeColor="hyperlink"/>
      <w:u w:val="single"/>
    </w:rPr>
  </w:style>
  <w:style w:type="character" w:styleId="UnresolvedMention">
    <w:name w:val="Unresolved Mention"/>
    <w:basedOn w:val="DefaultParagraphFont"/>
    <w:uiPriority w:val="99"/>
    <w:semiHidden/>
    <w:unhideWhenUsed/>
    <w:rsid w:val="004C407E"/>
    <w:rPr>
      <w:color w:val="605E5C"/>
      <w:shd w:val="clear" w:color="auto" w:fill="E1DFDD"/>
    </w:rPr>
  </w:style>
  <w:style w:type="character" w:styleId="Emphasis">
    <w:name w:val="Emphasis"/>
    <w:basedOn w:val="DefaultParagraphFont"/>
    <w:uiPriority w:val="20"/>
    <w:qFormat/>
    <w:rsid w:val="004C407E"/>
    <w:rPr>
      <w:i/>
      <w:iCs/>
    </w:rPr>
  </w:style>
  <w:style w:type="paragraph" w:styleId="TOC4">
    <w:name w:val="toc 4"/>
    <w:basedOn w:val="Normal"/>
    <w:next w:val="Normal"/>
    <w:autoRedefine/>
    <w:uiPriority w:val="39"/>
    <w:unhideWhenUsed/>
    <w:rsid w:val="001673E0"/>
    <w:pPr>
      <w:spacing w:after="100"/>
      <w:ind w:left="720"/>
    </w:pPr>
    <w:rPr>
      <w:rFonts w:eastAsiaTheme="minorEastAsia"/>
    </w:rPr>
  </w:style>
  <w:style w:type="paragraph" w:styleId="TOC5">
    <w:name w:val="toc 5"/>
    <w:basedOn w:val="Normal"/>
    <w:next w:val="Normal"/>
    <w:autoRedefine/>
    <w:uiPriority w:val="39"/>
    <w:unhideWhenUsed/>
    <w:rsid w:val="001673E0"/>
    <w:pPr>
      <w:spacing w:after="100"/>
      <w:ind w:left="960"/>
    </w:pPr>
    <w:rPr>
      <w:rFonts w:eastAsiaTheme="minorEastAsia"/>
    </w:rPr>
  </w:style>
  <w:style w:type="paragraph" w:styleId="TOC6">
    <w:name w:val="toc 6"/>
    <w:basedOn w:val="Normal"/>
    <w:next w:val="Normal"/>
    <w:autoRedefine/>
    <w:uiPriority w:val="39"/>
    <w:unhideWhenUsed/>
    <w:rsid w:val="001673E0"/>
    <w:pPr>
      <w:spacing w:after="100"/>
      <w:ind w:left="1200"/>
    </w:pPr>
    <w:rPr>
      <w:rFonts w:eastAsiaTheme="minorEastAsia"/>
    </w:rPr>
  </w:style>
  <w:style w:type="paragraph" w:styleId="TOC7">
    <w:name w:val="toc 7"/>
    <w:basedOn w:val="Normal"/>
    <w:next w:val="Normal"/>
    <w:autoRedefine/>
    <w:uiPriority w:val="39"/>
    <w:unhideWhenUsed/>
    <w:rsid w:val="001673E0"/>
    <w:pPr>
      <w:spacing w:after="100"/>
      <w:ind w:left="1440"/>
    </w:pPr>
    <w:rPr>
      <w:rFonts w:eastAsiaTheme="minorEastAsia"/>
    </w:rPr>
  </w:style>
  <w:style w:type="paragraph" w:styleId="TOC8">
    <w:name w:val="toc 8"/>
    <w:basedOn w:val="Normal"/>
    <w:next w:val="Normal"/>
    <w:autoRedefine/>
    <w:uiPriority w:val="39"/>
    <w:unhideWhenUsed/>
    <w:rsid w:val="001673E0"/>
    <w:pPr>
      <w:spacing w:after="100"/>
      <w:ind w:left="1680"/>
    </w:pPr>
    <w:rPr>
      <w:rFonts w:eastAsiaTheme="minorEastAsia"/>
    </w:rPr>
  </w:style>
  <w:style w:type="paragraph" w:styleId="TOC9">
    <w:name w:val="toc 9"/>
    <w:basedOn w:val="Normal"/>
    <w:next w:val="Normal"/>
    <w:autoRedefine/>
    <w:uiPriority w:val="39"/>
    <w:unhideWhenUsed/>
    <w:rsid w:val="001673E0"/>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substackcdn.com/image/fetch/$s_!vySo!,f_auto,q_auto:good,fl_progressive:steep/https%3A%2F%2Fsubstack-post-media.s3.amazonaws.com%2Fpublic%2Fimages%2F4b126070-13f6-4fbd-b01d-427bba479c5f_804x317.p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7F0A6-0F6B-4A2E-82C8-1CE80E860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1827</TotalTime>
  <Pages>42</Pages>
  <Words>11685</Words>
  <Characters>66606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3</cp:revision>
  <cp:lastPrinted>2025-10-04T09:49:00Z</cp:lastPrinted>
  <dcterms:created xsi:type="dcterms:W3CDTF">2025-10-04T09:04:00Z</dcterms:created>
  <dcterms:modified xsi:type="dcterms:W3CDTF">2025-10-05T15:38:00Z</dcterms:modified>
</cp:coreProperties>
</file>